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0797" w:rsidRPr="00937C39" w:rsidRDefault="00D44EC1" w:rsidP="00937C39">
      <w:pPr>
        <w:spacing w:after="360"/>
        <w:jc w:val="center"/>
        <w:rPr>
          <w:rFonts w:ascii="Cambria" w:hAnsi="Cambria"/>
          <w:b/>
          <w:bCs/>
          <w:lang w:val="id-ID"/>
        </w:rPr>
      </w:pPr>
      <w:proofErr w:type="spellStart"/>
      <w:r w:rsidRPr="00937C39">
        <w:rPr>
          <w:rFonts w:ascii="Cambria" w:hAnsi="Cambria"/>
          <w:color w:val="000000"/>
          <w:sz w:val="28"/>
        </w:rPr>
        <w:t>Peningkatan</w:t>
      </w:r>
      <w:proofErr w:type="spellEnd"/>
      <w:r w:rsidRPr="00937C39">
        <w:rPr>
          <w:rFonts w:ascii="Cambria" w:hAnsi="Cambria"/>
          <w:color w:val="000000"/>
          <w:sz w:val="28"/>
        </w:rPr>
        <w:t xml:space="preserve"> </w:t>
      </w:r>
      <w:proofErr w:type="spellStart"/>
      <w:r w:rsidRPr="00937C39">
        <w:rPr>
          <w:rFonts w:ascii="Cambria" w:hAnsi="Cambria"/>
          <w:color w:val="000000"/>
          <w:sz w:val="28"/>
        </w:rPr>
        <w:t>Kapasitas</w:t>
      </w:r>
      <w:proofErr w:type="spellEnd"/>
      <w:r w:rsidRPr="00937C39">
        <w:rPr>
          <w:rFonts w:ascii="Cambria" w:hAnsi="Cambria"/>
          <w:color w:val="000000"/>
          <w:sz w:val="28"/>
        </w:rPr>
        <w:t xml:space="preserve"> Kader </w:t>
      </w:r>
      <w:proofErr w:type="spellStart"/>
      <w:r w:rsidRPr="00937C39">
        <w:rPr>
          <w:rFonts w:ascii="Cambria" w:hAnsi="Cambria"/>
          <w:color w:val="000000"/>
          <w:sz w:val="28"/>
        </w:rPr>
        <w:t>Posyandu</w:t>
      </w:r>
      <w:proofErr w:type="spellEnd"/>
      <w:r w:rsidRPr="00937C39">
        <w:rPr>
          <w:rFonts w:ascii="Cambria" w:hAnsi="Cambria"/>
          <w:color w:val="000000"/>
          <w:sz w:val="28"/>
        </w:rPr>
        <w:t xml:space="preserve"> </w:t>
      </w:r>
      <w:proofErr w:type="spellStart"/>
      <w:r w:rsidR="00BC3583" w:rsidRPr="00937C39">
        <w:rPr>
          <w:rFonts w:ascii="Cambria" w:hAnsi="Cambria"/>
          <w:color w:val="000000"/>
          <w:sz w:val="28"/>
        </w:rPr>
        <w:t>d</w:t>
      </w:r>
      <w:r w:rsidRPr="00937C39">
        <w:rPr>
          <w:rFonts w:ascii="Cambria" w:hAnsi="Cambria"/>
          <w:color w:val="000000"/>
          <w:sz w:val="28"/>
        </w:rPr>
        <w:t>alam</w:t>
      </w:r>
      <w:proofErr w:type="spellEnd"/>
      <w:r w:rsidRPr="00937C39">
        <w:rPr>
          <w:rFonts w:ascii="Cambria" w:hAnsi="Cambria"/>
          <w:color w:val="000000"/>
          <w:sz w:val="28"/>
        </w:rPr>
        <w:t xml:space="preserve"> </w:t>
      </w:r>
      <w:proofErr w:type="spellStart"/>
      <w:r w:rsidRPr="00937C39">
        <w:rPr>
          <w:rFonts w:ascii="Cambria" w:hAnsi="Cambria"/>
          <w:color w:val="000000"/>
          <w:sz w:val="28"/>
        </w:rPr>
        <w:t>Deteksi</w:t>
      </w:r>
      <w:proofErr w:type="spellEnd"/>
      <w:r w:rsidRPr="00937C39">
        <w:rPr>
          <w:rFonts w:ascii="Cambria" w:hAnsi="Cambria"/>
          <w:color w:val="000000"/>
          <w:sz w:val="28"/>
        </w:rPr>
        <w:t xml:space="preserve"> Dini Kehamilan </w:t>
      </w:r>
      <w:proofErr w:type="spellStart"/>
      <w:r w:rsidRPr="00937C39">
        <w:rPr>
          <w:rFonts w:ascii="Cambria" w:hAnsi="Cambria"/>
          <w:color w:val="000000"/>
          <w:sz w:val="28"/>
        </w:rPr>
        <w:t>Risiko</w:t>
      </w:r>
      <w:proofErr w:type="spellEnd"/>
      <w:r w:rsidRPr="00937C39">
        <w:rPr>
          <w:rFonts w:ascii="Cambria" w:hAnsi="Cambria"/>
          <w:color w:val="000000"/>
          <w:sz w:val="28"/>
        </w:rPr>
        <w:t xml:space="preserve"> Tinggi </w:t>
      </w:r>
      <w:proofErr w:type="spellStart"/>
      <w:r w:rsidR="00BC3583" w:rsidRPr="00937C39">
        <w:rPr>
          <w:rFonts w:ascii="Cambria" w:hAnsi="Cambria"/>
          <w:color w:val="000000"/>
          <w:sz w:val="28"/>
        </w:rPr>
        <w:t>m</w:t>
      </w:r>
      <w:r w:rsidRPr="00937C39">
        <w:rPr>
          <w:rFonts w:ascii="Cambria" w:hAnsi="Cambria"/>
          <w:color w:val="000000"/>
          <w:sz w:val="28"/>
        </w:rPr>
        <w:t>elalui</w:t>
      </w:r>
      <w:proofErr w:type="spellEnd"/>
      <w:r w:rsidRPr="00937C39">
        <w:rPr>
          <w:rFonts w:ascii="Cambria" w:hAnsi="Cambria"/>
          <w:color w:val="000000"/>
          <w:sz w:val="28"/>
        </w:rPr>
        <w:t xml:space="preserve"> </w:t>
      </w:r>
      <w:proofErr w:type="spellStart"/>
      <w:r w:rsidRPr="00937C39">
        <w:rPr>
          <w:rFonts w:ascii="Cambria" w:hAnsi="Cambria"/>
          <w:color w:val="000000"/>
          <w:sz w:val="28"/>
        </w:rPr>
        <w:t>Pelatihan</w:t>
      </w:r>
      <w:proofErr w:type="spellEnd"/>
      <w:r w:rsidRPr="00937C39">
        <w:rPr>
          <w:rFonts w:ascii="Cambria" w:hAnsi="Cambria"/>
          <w:color w:val="000000"/>
          <w:sz w:val="28"/>
        </w:rPr>
        <w:t xml:space="preserve"> </w:t>
      </w:r>
      <w:proofErr w:type="spellStart"/>
      <w:r w:rsidRPr="00937C39">
        <w:rPr>
          <w:rFonts w:ascii="Cambria" w:hAnsi="Cambria"/>
          <w:color w:val="000000"/>
          <w:sz w:val="28"/>
        </w:rPr>
        <w:t>Partisipatif</w:t>
      </w:r>
      <w:proofErr w:type="spellEnd"/>
      <w:r w:rsidRPr="00937C39">
        <w:rPr>
          <w:rFonts w:ascii="Cambria" w:hAnsi="Cambria"/>
          <w:color w:val="000000"/>
          <w:sz w:val="28"/>
        </w:rPr>
        <w:t xml:space="preserve"> </w:t>
      </w:r>
      <w:r w:rsidR="00BC3583" w:rsidRPr="00937C39">
        <w:rPr>
          <w:rFonts w:ascii="Cambria" w:hAnsi="Cambria"/>
          <w:color w:val="000000"/>
          <w:sz w:val="28"/>
        </w:rPr>
        <w:t>d</w:t>
      </w:r>
      <w:r w:rsidRPr="00937C39">
        <w:rPr>
          <w:rFonts w:ascii="Cambria" w:hAnsi="Cambria"/>
          <w:color w:val="000000"/>
          <w:sz w:val="28"/>
        </w:rPr>
        <w:t xml:space="preserve">i Desa </w:t>
      </w:r>
      <w:proofErr w:type="spellStart"/>
      <w:r w:rsidRPr="00937C39">
        <w:rPr>
          <w:rFonts w:ascii="Cambria" w:hAnsi="Cambria"/>
          <w:color w:val="000000"/>
          <w:sz w:val="28"/>
        </w:rPr>
        <w:t>Kedungbondo</w:t>
      </w:r>
      <w:proofErr w:type="spellEnd"/>
      <w:r w:rsidRPr="00937C39">
        <w:rPr>
          <w:rFonts w:ascii="Cambria" w:hAnsi="Cambria"/>
          <w:color w:val="000000"/>
          <w:sz w:val="28"/>
        </w:rPr>
        <w:t xml:space="preserve">, </w:t>
      </w:r>
      <w:proofErr w:type="spellStart"/>
      <w:r w:rsidRPr="00937C39">
        <w:rPr>
          <w:rFonts w:ascii="Cambria" w:hAnsi="Cambria"/>
          <w:color w:val="000000"/>
          <w:sz w:val="28"/>
        </w:rPr>
        <w:t>Bojonegoro</w:t>
      </w:r>
      <w:proofErr w:type="spellEnd"/>
      <w:r w:rsidRPr="00937C39">
        <w:rPr>
          <w:rFonts w:ascii="Cambria" w:hAnsi="Cambria"/>
          <w:color w:val="000000"/>
          <w:sz w:val="28"/>
        </w:rPr>
        <w:t xml:space="preserve"> </w:t>
      </w:r>
    </w:p>
    <w:p w:rsidR="00904D6D" w:rsidRPr="00937C39" w:rsidRDefault="00890797" w:rsidP="00937C39">
      <w:pPr>
        <w:jc w:val="center"/>
        <w:rPr>
          <w:rFonts w:ascii="Cambria" w:hAnsi="Cambria"/>
          <w:b/>
          <w:bCs/>
          <w:sz w:val="24"/>
          <w:szCs w:val="24"/>
        </w:rPr>
      </w:pPr>
      <w:r w:rsidRPr="00937C39">
        <w:rPr>
          <w:rFonts w:ascii="Cambria" w:hAnsi="Cambria"/>
          <w:b/>
          <w:color w:val="000000"/>
          <w:sz w:val="24"/>
        </w:rPr>
        <w:t xml:space="preserve">Aris </w:t>
      </w:r>
      <w:proofErr w:type="spellStart"/>
      <w:r w:rsidRPr="00937C39">
        <w:rPr>
          <w:rFonts w:ascii="Cambria" w:hAnsi="Cambria"/>
          <w:b/>
          <w:color w:val="000000"/>
          <w:sz w:val="24"/>
        </w:rPr>
        <w:t>Handayani</w:t>
      </w:r>
      <w:proofErr w:type="spellEnd"/>
      <w:r w:rsidR="00937C39">
        <w:rPr>
          <w:rFonts w:ascii="Cambria" w:hAnsi="Cambria"/>
          <w:b/>
          <w:color w:val="000000"/>
          <w:sz w:val="24"/>
        </w:rPr>
        <w:t>*</w:t>
      </w:r>
      <w:r w:rsidRPr="00937C39">
        <w:rPr>
          <w:rFonts w:ascii="Cambria" w:hAnsi="Cambria"/>
          <w:b/>
          <w:color w:val="000000"/>
          <w:sz w:val="24"/>
          <w:vertAlign w:val="superscript"/>
        </w:rPr>
        <w:t>1</w:t>
      </w:r>
      <w:r w:rsidRPr="00937C39">
        <w:rPr>
          <w:rFonts w:ascii="Cambria" w:hAnsi="Cambria"/>
          <w:b/>
          <w:color w:val="000000"/>
          <w:sz w:val="24"/>
        </w:rPr>
        <w:t>, Sri Anggraeni</w:t>
      </w:r>
      <w:r w:rsidRPr="00937C39">
        <w:rPr>
          <w:rFonts w:ascii="Cambria" w:hAnsi="Cambria"/>
          <w:b/>
          <w:color w:val="000000"/>
          <w:sz w:val="24"/>
          <w:vertAlign w:val="superscript"/>
        </w:rPr>
        <w:t>2</w:t>
      </w:r>
      <w:r w:rsidRPr="00937C39">
        <w:rPr>
          <w:rFonts w:ascii="Cambria" w:hAnsi="Cambria"/>
          <w:b/>
          <w:color w:val="000000"/>
          <w:sz w:val="24"/>
        </w:rPr>
        <w:t>, Doni Yanu Arianto</w:t>
      </w:r>
      <w:r w:rsidRPr="00937C39">
        <w:rPr>
          <w:rFonts w:ascii="Cambria" w:hAnsi="Cambria"/>
          <w:b/>
          <w:color w:val="000000"/>
          <w:sz w:val="24"/>
          <w:vertAlign w:val="superscript"/>
        </w:rPr>
        <w:t>3</w:t>
      </w:r>
    </w:p>
    <w:p w:rsidR="00D72F4D" w:rsidRPr="00937C39" w:rsidRDefault="00D72F4D" w:rsidP="00937C39">
      <w:pPr>
        <w:jc w:val="center"/>
        <w:rPr>
          <w:rFonts w:ascii="Cambria" w:hAnsi="Cambria"/>
        </w:rPr>
      </w:pPr>
    </w:p>
    <w:p w:rsidR="00652C89" w:rsidRPr="00937C39" w:rsidRDefault="003226B6" w:rsidP="00937C39">
      <w:pPr>
        <w:jc w:val="center"/>
        <w:rPr>
          <w:rFonts w:ascii="Cambria" w:hAnsi="Cambria"/>
        </w:rPr>
      </w:pPr>
      <w:r w:rsidRPr="00937C39">
        <w:rPr>
          <w:rFonts w:ascii="Cambria" w:hAnsi="Cambria"/>
          <w:color w:val="000000"/>
          <w:vertAlign w:val="superscript"/>
        </w:rPr>
        <w:t>1</w:t>
      </w:r>
      <w:r w:rsidR="00D37C62">
        <w:rPr>
          <w:rFonts w:ascii="Cambria" w:hAnsi="Cambria"/>
          <w:color w:val="000000"/>
          <w:vertAlign w:val="superscript"/>
        </w:rPr>
        <w:t>,2,3</w:t>
      </w:r>
      <w:r w:rsidR="00652C89" w:rsidRPr="00937C39">
        <w:rPr>
          <w:rFonts w:ascii="Cambria" w:hAnsi="Cambria"/>
          <w:color w:val="000000"/>
        </w:rPr>
        <w:t xml:space="preserve">Prodi D3 </w:t>
      </w:r>
      <w:proofErr w:type="spellStart"/>
      <w:r w:rsidR="00652C89" w:rsidRPr="00937C39">
        <w:rPr>
          <w:rFonts w:ascii="Cambria" w:hAnsi="Cambria"/>
          <w:color w:val="000000"/>
        </w:rPr>
        <w:t>Kebidanan</w:t>
      </w:r>
      <w:proofErr w:type="spellEnd"/>
      <w:r w:rsidR="00652C89" w:rsidRPr="00937C39">
        <w:rPr>
          <w:rFonts w:ascii="Cambria" w:hAnsi="Cambria"/>
          <w:color w:val="000000"/>
        </w:rPr>
        <w:t xml:space="preserve"> Bojonegoro</w:t>
      </w:r>
      <w:r w:rsidR="00B61659" w:rsidRPr="00937C39">
        <w:rPr>
          <w:rFonts w:ascii="Cambria" w:hAnsi="Cambria"/>
          <w:color w:val="000000"/>
        </w:rPr>
        <w:t xml:space="preserve">, </w:t>
      </w:r>
      <w:proofErr w:type="spellStart"/>
      <w:r w:rsidR="00652C89" w:rsidRPr="00937C39">
        <w:rPr>
          <w:rFonts w:ascii="Cambria" w:hAnsi="Cambria"/>
          <w:color w:val="000000"/>
        </w:rPr>
        <w:t>Politeknik</w:t>
      </w:r>
      <w:proofErr w:type="spellEnd"/>
      <w:r w:rsidR="00652C89" w:rsidRPr="00937C39">
        <w:rPr>
          <w:rFonts w:ascii="Cambria" w:hAnsi="Cambria"/>
          <w:color w:val="000000"/>
        </w:rPr>
        <w:t xml:space="preserve"> Kesehatan Kementerian Kesehatan Surabaya, Indonesia</w:t>
      </w:r>
    </w:p>
    <w:p w:rsidR="00D44EC1" w:rsidRPr="00937C39" w:rsidRDefault="00747383" w:rsidP="00937C39">
      <w:pPr>
        <w:jc w:val="center"/>
        <w:rPr>
          <w:rFonts w:ascii="Cambria" w:hAnsi="Cambria"/>
          <w:b/>
          <w:bCs/>
          <w:vertAlign w:val="superscript"/>
        </w:rPr>
      </w:pPr>
      <w:r w:rsidRPr="00937C39">
        <w:rPr>
          <w:rFonts w:ascii="Cambria" w:hAnsi="Cambria"/>
          <w:color w:val="000000"/>
        </w:rPr>
        <w:t>*</w:t>
      </w:r>
      <w:r w:rsidR="00904D6D" w:rsidRPr="00937C39">
        <w:rPr>
          <w:rFonts w:ascii="Cambria" w:hAnsi="Cambria"/>
          <w:color w:val="000000"/>
          <w:lang w:val="id-ID"/>
        </w:rPr>
        <w:t>e</w:t>
      </w:r>
      <w:r w:rsidR="00AA4B39" w:rsidRPr="00937C39">
        <w:rPr>
          <w:rFonts w:ascii="Cambria" w:hAnsi="Cambria"/>
          <w:color w:val="000000"/>
        </w:rPr>
        <w:t>-</w:t>
      </w:r>
      <w:r w:rsidR="00904D6D" w:rsidRPr="00937C39">
        <w:rPr>
          <w:rFonts w:ascii="Cambria" w:hAnsi="Cambria"/>
          <w:color w:val="000000"/>
          <w:lang w:val="id-ID"/>
        </w:rPr>
        <w:t>mail</w:t>
      </w:r>
      <w:r w:rsidR="00AA4B39" w:rsidRPr="00937C39">
        <w:rPr>
          <w:rFonts w:ascii="Cambria" w:hAnsi="Cambria"/>
          <w:color w:val="000000"/>
        </w:rPr>
        <w:t xml:space="preserve">: </w:t>
      </w:r>
      <w:hyperlink r:id="rId8" w:history="1">
        <w:r w:rsidR="00D44EC1" w:rsidRPr="00937C39">
          <w:rPr>
            <w:rStyle w:val="Hyperlink"/>
            <w:rFonts w:ascii="Cambria" w:hAnsi="Cambria"/>
            <w:u w:val="none"/>
          </w:rPr>
          <w:t>Arishandayani159@gmail.com</w:t>
        </w:r>
      </w:hyperlink>
      <w:r w:rsidR="00937C39" w:rsidRPr="00937C39">
        <w:rPr>
          <w:rFonts w:ascii="Cambria" w:hAnsi="Cambria"/>
          <w:bCs/>
          <w:color w:val="000000"/>
          <w:vertAlign w:val="superscript"/>
        </w:rPr>
        <w:t>1</w:t>
      </w:r>
    </w:p>
    <w:p w:rsidR="00D72F4D" w:rsidRPr="00937C39" w:rsidRDefault="00D72F4D" w:rsidP="00937C39">
      <w:pPr>
        <w:jc w:val="center"/>
        <w:rPr>
          <w:rFonts w:ascii="Cambria" w:hAnsi="Cambria"/>
        </w:rPr>
      </w:pPr>
    </w:p>
    <w:p w:rsidR="00595CB2" w:rsidRPr="00937C39" w:rsidRDefault="00595CB2" w:rsidP="00937C39">
      <w:pPr>
        <w:jc w:val="center"/>
        <w:rPr>
          <w:rFonts w:ascii="Cambria" w:hAnsi="Cambria"/>
          <w:b/>
          <w:bCs/>
          <w:i/>
          <w:iCs/>
        </w:rPr>
      </w:pPr>
      <w:proofErr w:type="spellStart"/>
      <w:r w:rsidRPr="00937C39">
        <w:rPr>
          <w:rFonts w:ascii="Cambria" w:hAnsi="Cambria"/>
          <w:b/>
          <w:bCs/>
          <w:i/>
          <w:iCs/>
          <w:color w:val="000000"/>
        </w:rPr>
        <w:t>Abstrak</w:t>
      </w:r>
      <w:proofErr w:type="spellEnd"/>
    </w:p>
    <w:p w:rsidR="00B16894" w:rsidRPr="00937C39" w:rsidRDefault="00610F88" w:rsidP="00937C39">
      <w:pPr>
        <w:pStyle w:val="NormalWeb"/>
        <w:spacing w:before="0" w:beforeAutospacing="0" w:after="0" w:afterAutospacing="0"/>
        <w:ind w:firstLine="720"/>
        <w:jc w:val="both"/>
        <w:rPr>
          <w:rFonts w:ascii="Cambria" w:hAnsi="Cambria"/>
          <w:i/>
          <w:iCs/>
          <w:sz w:val="20"/>
          <w:szCs w:val="20"/>
        </w:rPr>
      </w:pPr>
      <w:r w:rsidRPr="00937C39">
        <w:rPr>
          <w:rFonts w:ascii="Cambria" w:hAnsi="Cambria"/>
          <w:i/>
          <w:iCs/>
          <w:color w:val="000000"/>
          <w:sz w:val="20"/>
          <w:szCs w:val="20"/>
        </w:rPr>
        <w:t xml:space="preserve">Angka </w:t>
      </w:r>
      <w:proofErr w:type="spellStart"/>
      <w:r w:rsidRPr="00937C39">
        <w:rPr>
          <w:rFonts w:ascii="Cambria" w:hAnsi="Cambria"/>
          <w:i/>
          <w:iCs/>
          <w:color w:val="000000"/>
          <w:sz w:val="20"/>
          <w:szCs w:val="20"/>
        </w:rPr>
        <w:t>Kematian</w:t>
      </w:r>
      <w:proofErr w:type="spellEnd"/>
      <w:r w:rsidRPr="00937C39">
        <w:rPr>
          <w:rFonts w:ascii="Cambria" w:hAnsi="Cambria"/>
          <w:i/>
          <w:iCs/>
          <w:color w:val="000000"/>
          <w:sz w:val="20"/>
          <w:szCs w:val="20"/>
        </w:rPr>
        <w:t xml:space="preserve"> Ibu (AKI) di Indonesia </w:t>
      </w:r>
      <w:proofErr w:type="spellStart"/>
      <w:r w:rsidRPr="00937C39">
        <w:rPr>
          <w:rFonts w:ascii="Cambria" w:hAnsi="Cambria"/>
          <w:i/>
          <w:iCs/>
          <w:color w:val="000000"/>
          <w:sz w:val="20"/>
          <w:szCs w:val="20"/>
        </w:rPr>
        <w:t>masih</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menjadi</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tantangan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nasional</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terutama</w:t>
      </w:r>
      <w:proofErr w:type="spellEnd"/>
      <w:r w:rsidRPr="00937C39">
        <w:rPr>
          <w:rFonts w:ascii="Cambria" w:hAnsi="Cambria"/>
          <w:i/>
          <w:iCs/>
          <w:color w:val="000000"/>
          <w:sz w:val="20"/>
          <w:szCs w:val="20"/>
        </w:rPr>
        <w:t xml:space="preserve"> pada wilayah </w:t>
      </w:r>
      <w:proofErr w:type="spellStart"/>
      <w:r w:rsidRPr="00937C39">
        <w:rPr>
          <w:rFonts w:ascii="Cambria" w:hAnsi="Cambria"/>
          <w:i/>
          <w:iCs/>
          <w:color w:val="000000"/>
          <w:sz w:val="20"/>
          <w:szCs w:val="20"/>
        </w:rPr>
        <w:t>pedesaan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dengan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keterbatasan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akses</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layanan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kesehatan</w:t>
      </w:r>
      <w:proofErr w:type="spellEnd"/>
      <w:r w:rsidRPr="00937C39">
        <w:rPr>
          <w:rFonts w:ascii="Cambria" w:hAnsi="Cambria"/>
          <w:i/>
          <w:iCs/>
          <w:color w:val="000000"/>
          <w:sz w:val="20"/>
          <w:szCs w:val="20"/>
        </w:rPr>
        <w:t xml:space="preserve">. Upaya </w:t>
      </w:r>
      <w:proofErr w:type="spellStart"/>
      <w:r w:rsidRPr="00937C39">
        <w:rPr>
          <w:rFonts w:ascii="Cambria" w:hAnsi="Cambria"/>
          <w:i/>
          <w:iCs/>
          <w:color w:val="000000"/>
          <w:sz w:val="20"/>
          <w:szCs w:val="20"/>
        </w:rPr>
        <w:t>percepatan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penurunan</w:t>
      </w:r>
      <w:proofErr w:type="spellEnd"/>
      <w:r w:rsidRPr="00937C39">
        <w:rPr>
          <w:rFonts w:ascii="Cambria" w:hAnsi="Cambria"/>
          <w:i/>
          <w:iCs/>
          <w:color w:val="000000"/>
          <w:sz w:val="20"/>
          <w:szCs w:val="20"/>
        </w:rPr>
        <w:t xml:space="preserve"> AKI </w:t>
      </w:r>
      <w:proofErr w:type="spellStart"/>
      <w:r w:rsidRPr="00937C39">
        <w:rPr>
          <w:rFonts w:ascii="Cambria" w:hAnsi="Cambria"/>
          <w:i/>
          <w:iCs/>
          <w:color w:val="000000"/>
          <w:sz w:val="20"/>
          <w:szCs w:val="20"/>
        </w:rPr>
        <w:t>menekankan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pentingnya</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deteksi</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dini</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kehamilan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risiko</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tinggi</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melalui</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penguatan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peran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kader</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Posyandu</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sebagai</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ujung</w:t>
      </w:r>
      <w:proofErr w:type="spellEnd"/>
      <w:r w:rsidRPr="00937C39">
        <w:rPr>
          <w:rFonts w:ascii="Cambria" w:hAnsi="Cambria"/>
          <w:i/>
          <w:iCs/>
          <w:color w:val="000000"/>
          <w:sz w:val="20"/>
          <w:szCs w:val="20"/>
        </w:rPr>
        <w:t xml:space="preserve"> tombak </w:t>
      </w:r>
      <w:proofErr w:type="spellStart"/>
      <w:r w:rsidRPr="00937C39">
        <w:rPr>
          <w:rFonts w:ascii="Cambria" w:hAnsi="Cambria"/>
          <w:i/>
          <w:iCs/>
          <w:color w:val="000000"/>
          <w:sz w:val="20"/>
          <w:szCs w:val="20"/>
        </w:rPr>
        <w:t>pelayanan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komunitas</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Kegiatan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pengabdian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masyarakat</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ini</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bertujuan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meningkatkan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kapasitas</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kader</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dalam</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mengenali</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tanda</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bahaya</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kehamilan</w:t>
      </w:r>
      <w:proofErr w:type="spellEnd"/>
      <w:r w:rsidRPr="00937C39">
        <w:rPr>
          <w:rFonts w:ascii="Cambria" w:hAnsi="Cambria"/>
          <w:i/>
          <w:iCs/>
          <w:color w:val="000000"/>
          <w:sz w:val="20"/>
          <w:szCs w:val="20"/>
        </w:rPr>
        <w:t xml:space="preserve"> dan </w:t>
      </w:r>
      <w:proofErr w:type="spellStart"/>
      <w:r w:rsidRPr="00937C39">
        <w:rPr>
          <w:rFonts w:ascii="Cambria" w:hAnsi="Cambria"/>
          <w:i/>
          <w:iCs/>
          <w:color w:val="000000"/>
          <w:sz w:val="20"/>
          <w:szCs w:val="20"/>
        </w:rPr>
        <w:t>melakukan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komunikasi</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informasi</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serta</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edukasi</w:t>
      </w:r>
      <w:proofErr w:type="spellEnd"/>
      <w:r w:rsidRPr="00937C39">
        <w:rPr>
          <w:rFonts w:ascii="Cambria" w:hAnsi="Cambria"/>
          <w:i/>
          <w:iCs/>
          <w:color w:val="000000"/>
          <w:sz w:val="20"/>
          <w:szCs w:val="20"/>
        </w:rPr>
        <w:t xml:space="preserve"> (KIE) </w:t>
      </w:r>
      <w:proofErr w:type="spellStart"/>
      <w:r w:rsidRPr="00937C39">
        <w:rPr>
          <w:rFonts w:ascii="Cambria" w:hAnsi="Cambria"/>
          <w:i/>
          <w:iCs/>
          <w:color w:val="000000"/>
          <w:sz w:val="20"/>
          <w:szCs w:val="20"/>
        </w:rPr>
        <w:t>secara</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efektif</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Pelatihan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dilakukan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menggunakan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pendekatan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partisipatif</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berbasis</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ceramah</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interaktif</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diskusi</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simulasi</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serta</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evaluasi</w:t>
      </w:r>
      <w:proofErr w:type="spellEnd"/>
      <w:r w:rsidRPr="00937C39">
        <w:rPr>
          <w:rFonts w:ascii="Cambria" w:hAnsi="Cambria"/>
          <w:i/>
          <w:iCs/>
          <w:color w:val="000000"/>
          <w:sz w:val="20"/>
          <w:szCs w:val="20"/>
        </w:rPr>
        <w:t xml:space="preserve"> pre-test dan post-test </w:t>
      </w:r>
      <w:proofErr w:type="spellStart"/>
      <w:r w:rsidRPr="00937C39">
        <w:rPr>
          <w:rFonts w:ascii="Cambria" w:hAnsi="Cambria"/>
          <w:i/>
          <w:iCs/>
          <w:color w:val="000000"/>
          <w:sz w:val="20"/>
          <w:szCs w:val="20"/>
        </w:rPr>
        <w:t>untuk</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mengukur</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peningkatan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pengetahuan</w:t>
      </w:r>
      <w:proofErr w:type="spellEnd"/>
      <w:r w:rsidRPr="00937C39">
        <w:rPr>
          <w:rFonts w:ascii="Cambria" w:hAnsi="Cambria"/>
          <w:i/>
          <w:iCs/>
          <w:color w:val="000000"/>
          <w:sz w:val="20"/>
          <w:szCs w:val="20"/>
        </w:rPr>
        <w:t xml:space="preserve"> dan </w:t>
      </w:r>
      <w:proofErr w:type="spellStart"/>
      <w:r w:rsidRPr="00937C39">
        <w:rPr>
          <w:rFonts w:ascii="Cambria" w:hAnsi="Cambria"/>
          <w:i/>
          <w:iCs/>
          <w:color w:val="000000"/>
          <w:sz w:val="20"/>
          <w:szCs w:val="20"/>
        </w:rPr>
        <w:t>keterampilan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Analisis</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hasil</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menunjukkan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peningkatan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signifikan</w:t>
      </w:r>
      <w:proofErr w:type="spellEnd"/>
      <w:r w:rsidRPr="00937C39">
        <w:rPr>
          <w:rFonts w:ascii="Cambria" w:hAnsi="Cambria"/>
          <w:i/>
          <w:iCs/>
          <w:color w:val="000000"/>
          <w:sz w:val="20"/>
          <w:szCs w:val="20"/>
        </w:rPr>
        <w:t xml:space="preserve"> pada </w:t>
      </w:r>
      <w:proofErr w:type="spellStart"/>
      <w:r w:rsidRPr="00937C39">
        <w:rPr>
          <w:rFonts w:ascii="Cambria" w:hAnsi="Cambria"/>
          <w:i/>
          <w:iCs/>
          <w:color w:val="000000"/>
          <w:sz w:val="20"/>
          <w:szCs w:val="20"/>
        </w:rPr>
        <w:t>pengetahuan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kader</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dari</w:t>
      </w:r>
      <w:proofErr w:type="spellEnd"/>
      <w:r w:rsidRPr="00937C39">
        <w:rPr>
          <w:rFonts w:ascii="Cambria" w:hAnsi="Cambria"/>
          <w:i/>
          <w:iCs/>
          <w:color w:val="000000"/>
          <w:sz w:val="20"/>
          <w:szCs w:val="20"/>
        </w:rPr>
        <w:t xml:space="preserve"> rata-rata 59,50 </w:t>
      </w:r>
      <w:proofErr w:type="spellStart"/>
      <w:r w:rsidRPr="00937C39">
        <w:rPr>
          <w:rFonts w:ascii="Cambria" w:hAnsi="Cambria"/>
          <w:i/>
          <w:iCs/>
          <w:color w:val="000000"/>
          <w:sz w:val="20"/>
          <w:szCs w:val="20"/>
        </w:rPr>
        <w:t>menjadi</w:t>
      </w:r>
      <w:proofErr w:type="spellEnd"/>
      <w:r w:rsidRPr="00937C39">
        <w:rPr>
          <w:rFonts w:ascii="Cambria" w:hAnsi="Cambria"/>
          <w:i/>
          <w:iCs/>
          <w:color w:val="000000"/>
          <w:sz w:val="20"/>
          <w:szCs w:val="20"/>
        </w:rPr>
        <w:t xml:space="preserve"> 96,33 </w:t>
      </w:r>
      <w:proofErr w:type="spellStart"/>
      <w:r w:rsidRPr="00937C39">
        <w:rPr>
          <w:rFonts w:ascii="Cambria" w:hAnsi="Cambria"/>
          <w:i/>
          <w:iCs/>
          <w:color w:val="000000"/>
          <w:sz w:val="20"/>
          <w:szCs w:val="20"/>
        </w:rPr>
        <w:t>setelah</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pelatihan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Keterampilan</w:t>
      </w:r>
      <w:proofErr w:type="spellEnd"/>
      <w:r w:rsidRPr="00937C39">
        <w:rPr>
          <w:rFonts w:ascii="Cambria" w:hAnsi="Cambria"/>
          <w:i/>
          <w:iCs/>
          <w:color w:val="000000"/>
          <w:sz w:val="20"/>
          <w:szCs w:val="20"/>
        </w:rPr>
        <w:t xml:space="preserve"> KIE juga </w:t>
      </w:r>
      <w:proofErr w:type="spellStart"/>
      <w:r w:rsidRPr="00937C39">
        <w:rPr>
          <w:rFonts w:ascii="Cambria" w:hAnsi="Cambria"/>
          <w:i/>
          <w:iCs/>
          <w:color w:val="000000"/>
          <w:sz w:val="20"/>
          <w:szCs w:val="20"/>
        </w:rPr>
        <w:t>meningkat</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dengan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nilai</w:t>
      </w:r>
      <w:proofErr w:type="spellEnd"/>
      <w:r w:rsidRPr="00937C39">
        <w:rPr>
          <w:rFonts w:ascii="Cambria" w:hAnsi="Cambria"/>
          <w:i/>
          <w:iCs/>
          <w:color w:val="000000"/>
          <w:sz w:val="20"/>
          <w:szCs w:val="20"/>
        </w:rPr>
        <w:t xml:space="preserve"> rata-rata 83,5 dan 93% </w:t>
      </w:r>
      <w:proofErr w:type="spellStart"/>
      <w:r w:rsidRPr="00937C39">
        <w:rPr>
          <w:rFonts w:ascii="Cambria" w:hAnsi="Cambria"/>
          <w:i/>
          <w:iCs/>
          <w:color w:val="000000"/>
          <w:sz w:val="20"/>
          <w:szCs w:val="20"/>
        </w:rPr>
        <w:t>kader</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berada</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dalam</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kategori</w:t>
      </w:r>
      <w:proofErr w:type="spellEnd"/>
      <w:r w:rsidRPr="00937C39">
        <w:rPr>
          <w:rFonts w:ascii="Cambria" w:hAnsi="Cambria"/>
          <w:i/>
          <w:iCs/>
          <w:color w:val="000000"/>
          <w:sz w:val="20"/>
          <w:szCs w:val="20"/>
        </w:rPr>
        <w:t xml:space="preserve"> sangat </w:t>
      </w:r>
      <w:proofErr w:type="spellStart"/>
      <w:r w:rsidRPr="00937C39">
        <w:rPr>
          <w:rFonts w:ascii="Cambria" w:hAnsi="Cambria"/>
          <w:i/>
          <w:iCs/>
          <w:color w:val="000000"/>
          <w:sz w:val="20"/>
          <w:szCs w:val="20"/>
        </w:rPr>
        <w:t>baik</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Aktivitas</w:t>
      </w:r>
      <w:proofErr w:type="spellEnd"/>
      <w:r w:rsidRPr="00937C39">
        <w:rPr>
          <w:rFonts w:ascii="Cambria" w:hAnsi="Cambria"/>
          <w:i/>
          <w:iCs/>
          <w:color w:val="000000"/>
          <w:sz w:val="20"/>
          <w:szCs w:val="20"/>
        </w:rPr>
        <w:t xml:space="preserve"> monitoring </w:t>
      </w:r>
      <w:proofErr w:type="spellStart"/>
      <w:r w:rsidRPr="00937C39">
        <w:rPr>
          <w:rFonts w:ascii="Cambria" w:hAnsi="Cambria"/>
          <w:i/>
          <w:iCs/>
          <w:color w:val="000000"/>
          <w:sz w:val="20"/>
          <w:szCs w:val="20"/>
        </w:rPr>
        <w:t>menunjukkan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kader</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mampu</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mengimplementasikan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edukasi</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kepada</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ibu</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hamil</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calon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pengantin</w:t>
      </w:r>
      <w:proofErr w:type="spellEnd"/>
      <w:r w:rsidRPr="00937C39">
        <w:rPr>
          <w:rFonts w:ascii="Cambria" w:hAnsi="Cambria"/>
          <w:i/>
          <w:iCs/>
          <w:color w:val="000000"/>
          <w:sz w:val="20"/>
          <w:szCs w:val="20"/>
        </w:rPr>
        <w:t xml:space="preserve">, dan </w:t>
      </w:r>
      <w:proofErr w:type="spellStart"/>
      <w:r w:rsidRPr="00937C39">
        <w:rPr>
          <w:rFonts w:ascii="Cambria" w:hAnsi="Cambria"/>
          <w:i/>
          <w:iCs/>
          <w:color w:val="000000"/>
          <w:sz w:val="20"/>
          <w:szCs w:val="20"/>
        </w:rPr>
        <w:t>wanita</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usia</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subur</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dengan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respons</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komunitas</w:t>
      </w:r>
      <w:proofErr w:type="spellEnd"/>
      <w:r w:rsidRPr="00937C39">
        <w:rPr>
          <w:rFonts w:ascii="Cambria" w:hAnsi="Cambria"/>
          <w:i/>
          <w:iCs/>
          <w:color w:val="000000"/>
          <w:sz w:val="20"/>
          <w:szCs w:val="20"/>
        </w:rPr>
        <w:t xml:space="preserve"> yang </w:t>
      </w:r>
      <w:proofErr w:type="spellStart"/>
      <w:r w:rsidRPr="00937C39">
        <w:rPr>
          <w:rFonts w:ascii="Cambria" w:hAnsi="Cambria"/>
          <w:i/>
          <w:iCs/>
          <w:color w:val="000000"/>
          <w:sz w:val="20"/>
          <w:szCs w:val="20"/>
        </w:rPr>
        <w:t>positif</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Kegiatan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ini</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menunjukkan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bahwa</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pelatihan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partisipatif</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efektif</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dalam</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memperkuat</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kompetensi</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kader</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Posyandu</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sehingga</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berpotensi</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mendukung</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upaya</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deteksi</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dini</w:t>
      </w:r>
      <w:proofErr w:type="spellEnd"/>
      <w:r w:rsidRPr="00937C39">
        <w:rPr>
          <w:rFonts w:ascii="Cambria" w:hAnsi="Cambria"/>
          <w:i/>
          <w:iCs/>
          <w:color w:val="000000"/>
          <w:sz w:val="20"/>
          <w:szCs w:val="20"/>
        </w:rPr>
        <w:t xml:space="preserve"> dan </w:t>
      </w:r>
      <w:proofErr w:type="spellStart"/>
      <w:r w:rsidRPr="00937C39">
        <w:rPr>
          <w:rFonts w:ascii="Cambria" w:hAnsi="Cambria"/>
          <w:i/>
          <w:iCs/>
          <w:color w:val="000000"/>
          <w:sz w:val="20"/>
          <w:szCs w:val="20"/>
        </w:rPr>
        <w:t>pencegahan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risiko</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obstetri</w:t>
      </w:r>
      <w:proofErr w:type="spellEnd"/>
      <w:r w:rsidRPr="00937C39">
        <w:rPr>
          <w:rFonts w:ascii="Cambria" w:hAnsi="Cambria"/>
          <w:i/>
          <w:iCs/>
          <w:color w:val="000000"/>
          <w:sz w:val="20"/>
          <w:szCs w:val="20"/>
        </w:rPr>
        <w:t xml:space="preserve"> di </w:t>
      </w:r>
      <w:proofErr w:type="spellStart"/>
      <w:r w:rsidRPr="00937C39">
        <w:rPr>
          <w:rFonts w:ascii="Cambria" w:hAnsi="Cambria"/>
          <w:i/>
          <w:iCs/>
          <w:color w:val="000000"/>
          <w:sz w:val="20"/>
          <w:szCs w:val="20"/>
        </w:rPr>
        <w:t>tingkat</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komunitas</w:t>
      </w:r>
      <w:proofErr w:type="spellEnd"/>
      <w:r w:rsidRPr="00937C39">
        <w:rPr>
          <w:rFonts w:ascii="Cambria" w:hAnsi="Cambria"/>
          <w:i/>
          <w:iCs/>
          <w:color w:val="000000"/>
          <w:sz w:val="20"/>
          <w:szCs w:val="20"/>
        </w:rPr>
        <w:t xml:space="preserve">. Program </w:t>
      </w:r>
      <w:proofErr w:type="spellStart"/>
      <w:r w:rsidRPr="00937C39">
        <w:rPr>
          <w:rFonts w:ascii="Cambria" w:hAnsi="Cambria"/>
          <w:i/>
          <w:iCs/>
          <w:color w:val="000000"/>
          <w:sz w:val="20"/>
          <w:szCs w:val="20"/>
        </w:rPr>
        <w:t>serupa</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dapat</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menjadi</w:t>
      </w:r>
      <w:proofErr w:type="spellEnd"/>
      <w:r w:rsidRPr="00937C39">
        <w:rPr>
          <w:rFonts w:ascii="Cambria" w:hAnsi="Cambria"/>
          <w:i/>
          <w:iCs/>
          <w:color w:val="000000"/>
          <w:sz w:val="20"/>
          <w:szCs w:val="20"/>
        </w:rPr>
        <w:t xml:space="preserve"> model </w:t>
      </w:r>
      <w:proofErr w:type="spellStart"/>
      <w:r w:rsidRPr="00937C39">
        <w:rPr>
          <w:rFonts w:ascii="Cambria" w:hAnsi="Cambria"/>
          <w:i/>
          <w:iCs/>
          <w:color w:val="000000"/>
          <w:sz w:val="20"/>
          <w:szCs w:val="20"/>
        </w:rPr>
        <w:t>pemberdayaan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masyarakat</w:t>
      </w:r>
      <w:proofErr w:type="spellEnd"/>
      <w:r w:rsidRPr="00937C39">
        <w:rPr>
          <w:rFonts w:ascii="Cambria" w:hAnsi="Cambria"/>
          <w:i/>
          <w:iCs/>
          <w:color w:val="000000"/>
          <w:sz w:val="20"/>
          <w:szCs w:val="20"/>
        </w:rPr>
        <w:t xml:space="preserve"> yang </w:t>
      </w:r>
      <w:proofErr w:type="spellStart"/>
      <w:r w:rsidRPr="00937C39">
        <w:rPr>
          <w:rFonts w:ascii="Cambria" w:hAnsi="Cambria"/>
          <w:i/>
          <w:iCs/>
          <w:color w:val="000000"/>
          <w:sz w:val="20"/>
          <w:szCs w:val="20"/>
        </w:rPr>
        <w:t>berkelanjutan</w:t>
      </w:r>
      <w:proofErr w:type="spellEnd"/>
      <w:r w:rsidRPr="00937C39">
        <w:rPr>
          <w:rFonts w:ascii="Cambria" w:hAnsi="Cambria"/>
          <w:i/>
          <w:iCs/>
          <w:color w:val="000000"/>
          <w:sz w:val="20"/>
          <w:szCs w:val="20"/>
        </w:rPr>
        <w:t xml:space="preserve"> dan </w:t>
      </w:r>
      <w:proofErr w:type="spellStart"/>
      <w:r w:rsidRPr="00937C39">
        <w:rPr>
          <w:rFonts w:ascii="Cambria" w:hAnsi="Cambria"/>
          <w:i/>
          <w:iCs/>
          <w:color w:val="000000"/>
          <w:sz w:val="20"/>
          <w:szCs w:val="20"/>
        </w:rPr>
        <w:t>berkontribusi</w:t>
      </w:r>
      <w:proofErr w:type="spellEnd"/>
      <w:r w:rsidRPr="00937C39">
        <w:rPr>
          <w:rFonts w:ascii="Cambria" w:hAnsi="Cambria"/>
          <w:i/>
          <w:iCs/>
          <w:color w:val="000000"/>
          <w:sz w:val="20"/>
          <w:szCs w:val="20"/>
        </w:rPr>
        <w:t xml:space="preserve"> pada </w:t>
      </w:r>
      <w:proofErr w:type="spellStart"/>
      <w:r w:rsidRPr="00937C39">
        <w:rPr>
          <w:rFonts w:ascii="Cambria" w:hAnsi="Cambria"/>
          <w:i/>
          <w:iCs/>
          <w:color w:val="000000"/>
          <w:sz w:val="20"/>
          <w:szCs w:val="20"/>
        </w:rPr>
        <w:t>peningkatan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kualitas</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praktik</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kebidanan</w:t>
      </w:r>
      <w:proofErr w:type="spellEnd"/>
      <w:r w:rsidRPr="00937C39">
        <w:rPr>
          <w:rFonts w:ascii="Cambria" w:hAnsi="Cambria"/>
          <w:i/>
          <w:iCs/>
          <w:color w:val="000000"/>
          <w:sz w:val="20"/>
          <w:szCs w:val="20"/>
        </w:rPr>
        <w:t xml:space="preserve"> </w:t>
      </w:r>
      <w:proofErr w:type="spellStart"/>
      <w:r w:rsidRPr="00937C39">
        <w:rPr>
          <w:rFonts w:ascii="Cambria" w:hAnsi="Cambria"/>
          <w:i/>
          <w:iCs/>
          <w:color w:val="000000"/>
          <w:sz w:val="20"/>
          <w:szCs w:val="20"/>
        </w:rPr>
        <w:t>komunitas</w:t>
      </w:r>
      <w:proofErr w:type="spellEnd"/>
      <w:r w:rsidRPr="00937C39">
        <w:rPr>
          <w:rFonts w:ascii="Cambria" w:hAnsi="Cambria"/>
          <w:i/>
          <w:iCs/>
          <w:color w:val="000000"/>
          <w:sz w:val="20"/>
          <w:szCs w:val="20"/>
        </w:rPr>
        <w:t xml:space="preserve">. </w:t>
      </w:r>
    </w:p>
    <w:p w:rsidR="00D72F4D" w:rsidRPr="00937C39" w:rsidRDefault="00D72F4D" w:rsidP="00937C39">
      <w:pPr>
        <w:ind w:firstLine="720"/>
        <w:jc w:val="both"/>
        <w:rPr>
          <w:rFonts w:ascii="Cambria" w:hAnsi="Cambria"/>
        </w:rPr>
      </w:pPr>
    </w:p>
    <w:p w:rsidR="00B46098" w:rsidRPr="00937C39" w:rsidRDefault="00B16894" w:rsidP="00937C39">
      <w:pPr>
        <w:rPr>
          <w:rFonts w:ascii="Cambria" w:hAnsi="Cambria"/>
          <w:i/>
        </w:rPr>
      </w:pPr>
      <w:r w:rsidRPr="00937C39">
        <w:rPr>
          <w:rFonts w:ascii="Cambria" w:hAnsi="Cambria"/>
          <w:b/>
          <w:bCs/>
          <w:i/>
          <w:color w:val="000000"/>
        </w:rPr>
        <w:t xml:space="preserve">Kata Kunci: </w:t>
      </w:r>
      <w:proofErr w:type="spellStart"/>
      <w:r w:rsidRPr="00937C39">
        <w:rPr>
          <w:rFonts w:ascii="Cambria" w:hAnsi="Cambria"/>
          <w:i/>
          <w:color w:val="000000"/>
        </w:rPr>
        <w:t>Kehamilan</w:t>
      </w:r>
      <w:proofErr w:type="spellEnd"/>
      <w:r w:rsidRPr="00937C39">
        <w:rPr>
          <w:rFonts w:ascii="Cambria" w:hAnsi="Cambria"/>
          <w:i/>
          <w:color w:val="000000"/>
        </w:rPr>
        <w:t xml:space="preserve"> </w:t>
      </w:r>
      <w:proofErr w:type="spellStart"/>
      <w:r w:rsidRPr="00937C39">
        <w:rPr>
          <w:rFonts w:ascii="Cambria" w:hAnsi="Cambria"/>
          <w:i/>
          <w:color w:val="000000"/>
        </w:rPr>
        <w:t>Risiko</w:t>
      </w:r>
      <w:proofErr w:type="spellEnd"/>
      <w:r w:rsidRPr="00937C39">
        <w:rPr>
          <w:rFonts w:ascii="Cambria" w:hAnsi="Cambria"/>
          <w:i/>
          <w:color w:val="000000"/>
        </w:rPr>
        <w:t xml:space="preserve"> Tinggi, Kesehatan Maternal</w:t>
      </w:r>
      <w:r w:rsidR="0078011B" w:rsidRPr="00937C39">
        <w:rPr>
          <w:rFonts w:ascii="Cambria" w:hAnsi="Cambria"/>
          <w:i/>
          <w:color w:val="000000"/>
        </w:rPr>
        <w:t xml:space="preserve">, </w:t>
      </w:r>
      <w:proofErr w:type="spellStart"/>
      <w:r w:rsidR="0078011B" w:rsidRPr="00937C39">
        <w:rPr>
          <w:rFonts w:ascii="Cambria" w:hAnsi="Cambria"/>
          <w:i/>
          <w:color w:val="000000"/>
        </w:rPr>
        <w:t>Pemberdayaan</w:t>
      </w:r>
      <w:proofErr w:type="spellEnd"/>
      <w:r w:rsidR="0078011B" w:rsidRPr="00937C39">
        <w:rPr>
          <w:rFonts w:ascii="Cambria" w:hAnsi="Cambria"/>
          <w:i/>
          <w:color w:val="000000"/>
        </w:rPr>
        <w:t xml:space="preserve"> Kader, </w:t>
      </w:r>
      <w:proofErr w:type="spellStart"/>
      <w:r w:rsidR="0078011B" w:rsidRPr="00937C39">
        <w:rPr>
          <w:rFonts w:ascii="Cambria" w:hAnsi="Cambria"/>
          <w:i/>
          <w:color w:val="000000"/>
        </w:rPr>
        <w:t>Pelatihan</w:t>
      </w:r>
      <w:proofErr w:type="spellEnd"/>
      <w:r w:rsidR="0078011B" w:rsidRPr="00937C39">
        <w:rPr>
          <w:rFonts w:ascii="Cambria" w:hAnsi="Cambria"/>
          <w:i/>
          <w:color w:val="000000"/>
        </w:rPr>
        <w:t xml:space="preserve"> </w:t>
      </w:r>
      <w:proofErr w:type="spellStart"/>
      <w:r w:rsidR="0078011B" w:rsidRPr="00937C39">
        <w:rPr>
          <w:rFonts w:ascii="Cambria" w:hAnsi="Cambria"/>
          <w:i/>
          <w:color w:val="000000"/>
        </w:rPr>
        <w:t>Partisipatif</w:t>
      </w:r>
      <w:proofErr w:type="spellEnd"/>
      <w:r w:rsidRPr="00937C39">
        <w:rPr>
          <w:rFonts w:ascii="Cambria" w:hAnsi="Cambria"/>
          <w:i/>
          <w:color w:val="000000"/>
        </w:rPr>
        <w:br/>
      </w:r>
    </w:p>
    <w:p w:rsidR="00D72F4D" w:rsidRPr="00937C39" w:rsidRDefault="00D72F4D" w:rsidP="00937C39">
      <w:pPr>
        <w:ind w:firstLine="720"/>
        <w:jc w:val="both"/>
        <w:rPr>
          <w:rFonts w:ascii="Cambria" w:hAnsi="Cambria"/>
        </w:rPr>
      </w:pPr>
    </w:p>
    <w:p w:rsidR="00111ECA" w:rsidRPr="00937C39" w:rsidRDefault="00111ECA" w:rsidP="00937C39">
      <w:pPr>
        <w:jc w:val="center"/>
        <w:rPr>
          <w:rFonts w:ascii="Cambria" w:hAnsi="Cambria"/>
          <w:b/>
          <w:bCs/>
          <w:i/>
          <w:iCs/>
        </w:rPr>
      </w:pPr>
      <w:r w:rsidRPr="00937C39">
        <w:rPr>
          <w:rFonts w:ascii="Cambria" w:hAnsi="Cambria"/>
          <w:b/>
          <w:bCs/>
          <w:i/>
          <w:iCs/>
          <w:color w:val="000000"/>
        </w:rPr>
        <w:t>Abstract</w:t>
      </w:r>
    </w:p>
    <w:p w:rsidR="00610F88" w:rsidRPr="0078011B" w:rsidRDefault="00610F88" w:rsidP="0078011B">
      <w:pPr>
        <w:pStyle w:val="NormalWeb"/>
        <w:spacing w:before="0" w:beforeAutospacing="0" w:after="0" w:afterAutospacing="0"/>
        <w:ind w:firstLine="720"/>
        <w:jc w:val="both"/>
        <w:rPr>
          <w:rFonts w:ascii="Cambria" w:hAnsi="Cambria"/>
          <w:i/>
          <w:iCs/>
          <w:color w:val="000000"/>
          <w:sz w:val="20"/>
          <w:szCs w:val="20"/>
        </w:rPr>
      </w:pPr>
      <w:r w:rsidRPr="0078011B">
        <w:rPr>
          <w:rFonts w:ascii="Cambria" w:hAnsi="Cambria"/>
          <w:i/>
          <w:iCs/>
          <w:color w:val="000000"/>
          <w:sz w:val="20"/>
          <w:szCs w:val="20"/>
        </w:rPr>
        <w:t xml:space="preserve">The maternal mortality rate (MMR) in Indonesia remains a national challenge, particularly in rural areas with limited access to health services. Efforts to accelerate the reduction of MMR emphasize the importance of early detection of high-risk pregnancies by strengthening the role of </w:t>
      </w:r>
      <w:proofErr w:type="spellStart"/>
      <w:r w:rsidRPr="0078011B">
        <w:rPr>
          <w:rFonts w:ascii="Cambria" w:hAnsi="Cambria"/>
          <w:i/>
          <w:iCs/>
          <w:color w:val="000000"/>
          <w:sz w:val="20"/>
          <w:szCs w:val="20"/>
        </w:rPr>
        <w:t>Posyandu</w:t>
      </w:r>
      <w:proofErr w:type="spellEnd"/>
      <w:r w:rsidRPr="0078011B">
        <w:rPr>
          <w:rFonts w:ascii="Cambria" w:hAnsi="Cambria"/>
          <w:i/>
          <w:iCs/>
          <w:color w:val="000000"/>
          <w:sz w:val="20"/>
          <w:szCs w:val="20"/>
        </w:rPr>
        <w:t xml:space="preserve"> (Integrated Health Post) cadres as the spearhead of community service. This community service activity aims to improve the capacity of cadres to recognize pregnancy danger signs and conduct effective communication, information, and education (IEC). The training was conducted using a participatory approach based on interactive lectures, discussions, simulations, and pre- and post-test evaluations to measure improvements in knowledge and skills. Analysis of the results showed a significant increase in cadre knowledge from an average of 59.50 to 96.33 after the training. IEC skills also improved, with an average score of 83.5 and 93% of cadres in the very good category. Monitoring activities showed cadres were able to implement education for pregnant women, prospective brides, and women of childbearing age, with a positive community response. This activity demonstrates the effectiveness of participatory training in strengthening the competence of </w:t>
      </w:r>
      <w:proofErr w:type="spellStart"/>
      <w:r w:rsidRPr="0078011B">
        <w:rPr>
          <w:rFonts w:ascii="Cambria" w:hAnsi="Cambria"/>
          <w:i/>
          <w:iCs/>
          <w:color w:val="000000"/>
          <w:sz w:val="20"/>
          <w:szCs w:val="20"/>
        </w:rPr>
        <w:t>Posyandu</w:t>
      </w:r>
      <w:proofErr w:type="spellEnd"/>
      <w:r w:rsidRPr="0078011B">
        <w:rPr>
          <w:rFonts w:ascii="Cambria" w:hAnsi="Cambria"/>
          <w:i/>
          <w:iCs/>
          <w:color w:val="000000"/>
          <w:sz w:val="20"/>
          <w:szCs w:val="20"/>
        </w:rPr>
        <w:t xml:space="preserve"> cadres, thus potentially supporting efforts to detect and prevent obstetric risks at the community level. Similar programs can serve as a model for sustainable community empowerment and contribute to improving the quality of community midwifery practice.</w:t>
      </w:r>
    </w:p>
    <w:p w:rsidR="00D72F4D" w:rsidRPr="00937C39" w:rsidRDefault="00D72F4D" w:rsidP="00937C39">
      <w:pPr>
        <w:ind w:firstLine="720"/>
        <w:jc w:val="both"/>
        <w:rPr>
          <w:rFonts w:ascii="Cambria" w:hAnsi="Cambria"/>
        </w:rPr>
      </w:pPr>
    </w:p>
    <w:p w:rsidR="001517FC" w:rsidRPr="00937C39" w:rsidRDefault="00111ECA" w:rsidP="00937C39">
      <w:pPr>
        <w:rPr>
          <w:rFonts w:ascii="Cambria" w:hAnsi="Cambria"/>
          <w:i/>
        </w:rPr>
      </w:pPr>
      <w:r w:rsidRPr="0078011B">
        <w:rPr>
          <w:rFonts w:ascii="Cambria" w:hAnsi="Cambria"/>
          <w:b/>
          <w:bCs/>
          <w:i/>
          <w:color w:val="000000"/>
        </w:rPr>
        <w:t xml:space="preserve">Keywords: </w:t>
      </w:r>
      <w:r w:rsidRPr="00937C39">
        <w:rPr>
          <w:rFonts w:ascii="Cambria" w:hAnsi="Cambria"/>
          <w:i/>
          <w:color w:val="000000"/>
        </w:rPr>
        <w:t xml:space="preserve">Cadre Empowerment, </w:t>
      </w:r>
      <w:r w:rsidR="0078011B" w:rsidRPr="00937C39">
        <w:rPr>
          <w:rFonts w:ascii="Cambria" w:hAnsi="Cambria"/>
          <w:i/>
          <w:color w:val="000000"/>
        </w:rPr>
        <w:t>High-Risk Pregnancy</w:t>
      </w:r>
      <w:r w:rsidRPr="00937C39">
        <w:rPr>
          <w:rFonts w:ascii="Cambria" w:hAnsi="Cambria"/>
          <w:i/>
          <w:color w:val="000000"/>
        </w:rPr>
        <w:t>, Maternal Health</w:t>
      </w:r>
      <w:r w:rsidR="0078011B" w:rsidRPr="00937C39">
        <w:rPr>
          <w:rFonts w:ascii="Cambria" w:hAnsi="Cambria"/>
          <w:i/>
          <w:color w:val="000000"/>
        </w:rPr>
        <w:t>, Participatory Training</w:t>
      </w:r>
    </w:p>
    <w:p w:rsidR="00C44EA0" w:rsidRPr="0078011B" w:rsidRDefault="00747383" w:rsidP="0078011B">
      <w:pPr>
        <w:pStyle w:val="Heading1"/>
        <w:ind w:left="357" w:hanging="357"/>
        <w:jc w:val="both"/>
        <w:rPr>
          <w:szCs w:val="22"/>
        </w:rPr>
      </w:pPr>
      <w:r w:rsidRPr="0078011B">
        <w:rPr>
          <w:color w:val="000000"/>
          <w:szCs w:val="22"/>
        </w:rPr>
        <w:t>1. PENDAHULUAN</w:t>
      </w:r>
    </w:p>
    <w:p w:rsidR="00D305E8" w:rsidRPr="0078011B" w:rsidRDefault="00D305E8" w:rsidP="0078011B">
      <w:pPr>
        <w:pStyle w:val="NormalWeb"/>
        <w:spacing w:before="0" w:beforeAutospacing="0" w:after="0" w:afterAutospacing="0"/>
        <w:ind w:firstLine="720"/>
        <w:jc w:val="both"/>
        <w:rPr>
          <w:rFonts w:ascii="Cambria" w:hAnsi="Cambria"/>
          <w:sz w:val="22"/>
          <w:szCs w:val="22"/>
        </w:rPr>
      </w:pPr>
      <w:r w:rsidRPr="0078011B">
        <w:rPr>
          <w:rFonts w:ascii="Cambria" w:hAnsi="Cambria"/>
          <w:color w:val="000000"/>
          <w:sz w:val="22"/>
          <w:szCs w:val="22"/>
        </w:rPr>
        <w:t xml:space="preserve">Kesehatan </w:t>
      </w:r>
      <w:proofErr w:type="spellStart"/>
      <w:r w:rsidRPr="0078011B">
        <w:rPr>
          <w:rFonts w:ascii="Cambria" w:hAnsi="Cambria"/>
          <w:color w:val="000000"/>
          <w:sz w:val="22"/>
          <w:szCs w:val="22"/>
        </w:rPr>
        <w:t>ibu</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anak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merupakan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prioritas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utama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pembangunan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kesehatan</w:t>
      </w:r>
      <w:proofErr w:type="spellEnd"/>
      <w:r w:rsidRPr="0078011B">
        <w:rPr>
          <w:rFonts w:ascii="Cambria" w:hAnsi="Cambria"/>
          <w:color w:val="000000"/>
          <w:sz w:val="22"/>
          <w:szCs w:val="22"/>
        </w:rPr>
        <w:t xml:space="preserve"> di Indonesia, </w:t>
      </w:r>
      <w:proofErr w:type="spellStart"/>
      <w:r w:rsidRPr="0078011B">
        <w:rPr>
          <w:rFonts w:ascii="Cambria" w:hAnsi="Cambria"/>
          <w:color w:val="000000"/>
          <w:sz w:val="22"/>
          <w:szCs w:val="22"/>
        </w:rPr>
        <w:t>sejalan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upaya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pencapaian</w:t>
      </w:r>
      <w:proofErr w:type="spellEnd"/>
      <w:r w:rsidRPr="0078011B">
        <w:rPr>
          <w:rFonts w:ascii="Cambria" w:hAnsi="Cambria"/>
          <w:color w:val="000000"/>
          <w:sz w:val="22"/>
          <w:szCs w:val="22"/>
        </w:rPr>
        <w:t xml:space="preserve"> target </w:t>
      </w:r>
      <w:proofErr w:type="spellStart"/>
      <w:r w:rsidRPr="0078011B">
        <w:rPr>
          <w:rFonts w:ascii="Cambria" w:hAnsi="Cambria"/>
          <w:color w:val="000000"/>
          <w:sz w:val="22"/>
          <w:szCs w:val="22"/>
        </w:rPr>
        <w:t>Rencana</w:t>
      </w:r>
      <w:proofErr w:type="spellEnd"/>
      <w:r w:rsidRPr="0078011B">
        <w:rPr>
          <w:rFonts w:ascii="Cambria" w:hAnsi="Cambria"/>
          <w:color w:val="000000"/>
          <w:sz w:val="22"/>
          <w:szCs w:val="22"/>
        </w:rPr>
        <w:t xml:space="preserve"> Pembangunan Jangka </w:t>
      </w:r>
      <w:proofErr w:type="spellStart"/>
      <w:r w:rsidRPr="0078011B">
        <w:rPr>
          <w:rFonts w:ascii="Cambria" w:hAnsi="Cambria"/>
          <w:color w:val="000000"/>
          <w:sz w:val="22"/>
          <w:szCs w:val="22"/>
        </w:rPr>
        <w:t>Menengah</w:t>
      </w:r>
      <w:proofErr w:type="spellEnd"/>
      <w:r w:rsidRPr="0078011B">
        <w:rPr>
          <w:rFonts w:ascii="Cambria" w:hAnsi="Cambria"/>
          <w:color w:val="000000"/>
          <w:sz w:val="22"/>
          <w:szCs w:val="22"/>
        </w:rPr>
        <w:t xml:space="preserve"> Nasional (RPJMN) dan Sustainable Development Goals (SDGs)</w:t>
      </w:r>
      <w:r w:rsidR="00B8417B" w:rsidRPr="0078011B">
        <w:rPr>
          <w:rFonts w:ascii="Cambria" w:hAnsi="Cambria"/>
          <w:color w:val="000000"/>
          <w:sz w:val="22"/>
          <w:szCs w:val="22"/>
        </w:rPr>
        <w:t xml:space="preserve"> </w:t>
      </w:r>
      <w:r w:rsidR="00B8417B" w:rsidRPr="0078011B">
        <w:rPr>
          <w:rFonts w:ascii="Cambria" w:hAnsi="Cambria"/>
          <w:color w:val="000000"/>
          <w:sz w:val="22"/>
          <w:szCs w:val="22"/>
        </w:rPr>
        <w:fldChar w:fldCharType="begin" w:fldLock="1"/>
      </w:r>
      <w:r w:rsidR="007605E1" w:rsidRPr="0078011B">
        <w:rPr>
          <w:rFonts w:ascii="Cambria" w:hAnsi="Cambria"/>
          <w:color w:val="000000"/>
          <w:sz w:val="22"/>
          <w:szCs w:val="22"/>
        </w:rPr>
        <w:instrText>ADDIN CSL_CITATION {"citationItems":[{"id":"ITEM-1","itemData":{"author":[{"dropping-particle":"","family":"Journal","given":"Malahayati Nursing","non-dropping-particle":"","parse-names":false,"suffix":""},{"dropping-particle":"","family":"Cetak","given":"Issn","non-dropping-particle":"","parse-names":false,"suffix":""},{"dropping-particle":"","family":"Online","given":"Issn","non-dropping-particle":"","parse-names":false,"suffix":""}],"id":"ITEM-1","issued":{"date-parts":[["2024"]]},"page":"4121-4134","title":"Analisis Pelaksanaan Program Kesehatan Ibu Dan Anak Di Kota Tomohon","type":"article-journal","volume":"6"},"uris":["http://www.mendeley.com/documents/?uuid=e746453d-7dbe-4a7b-b70a-175e4da74b68"]}],"mendeley":{"formattedCitation":"(Journal et al., 2024)","plainTextFormattedCitation":"(Journal et al., 2024)","previouslyFormattedCitation":"(Journal et al., 2024)"},"properties":{"noteIndex":0},"schema":"https://github.com/citation-style-language/schema/raw/master/csl-citation.json"}</w:instrText>
      </w:r>
      <w:r w:rsidR="00B8417B" w:rsidRPr="0078011B">
        <w:rPr>
          <w:rFonts w:ascii="Cambria" w:hAnsi="Cambria"/>
          <w:color w:val="000000"/>
          <w:sz w:val="22"/>
          <w:szCs w:val="22"/>
        </w:rPr>
        <w:fldChar w:fldCharType="separate"/>
      </w:r>
      <w:r w:rsidR="00B8417B" w:rsidRPr="0078011B">
        <w:rPr>
          <w:rFonts w:ascii="Cambria" w:hAnsi="Cambria"/>
          <w:noProof/>
          <w:color w:val="000000"/>
          <w:sz w:val="22"/>
          <w:szCs w:val="22"/>
        </w:rPr>
        <w:t>(Journal et al., 2024)</w:t>
      </w:r>
      <w:r w:rsidR="00B8417B" w:rsidRPr="0078011B">
        <w:rPr>
          <w:rFonts w:ascii="Cambria" w:hAnsi="Cambria"/>
          <w:color w:val="000000"/>
          <w:sz w:val="22"/>
          <w:szCs w:val="22"/>
        </w:rPr>
        <w:fldChar w:fldCharType="end"/>
      </w:r>
      <w:r w:rsidRPr="0078011B">
        <w:rPr>
          <w:rFonts w:ascii="Cambria" w:hAnsi="Cambria"/>
          <w:color w:val="000000"/>
          <w:sz w:val="22"/>
          <w:szCs w:val="22"/>
        </w:rPr>
        <w:t xml:space="preserve">. </w:t>
      </w:r>
      <w:proofErr w:type="spellStart"/>
      <w:r w:rsidRPr="0078011B">
        <w:rPr>
          <w:rFonts w:ascii="Cambria" w:hAnsi="Cambria"/>
          <w:color w:val="000000"/>
          <w:sz w:val="22"/>
          <w:szCs w:val="22"/>
        </w:rPr>
        <w:t>Meskipun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berbagai</w:t>
      </w:r>
      <w:proofErr w:type="spellEnd"/>
      <w:r w:rsidRPr="0078011B">
        <w:rPr>
          <w:rFonts w:ascii="Cambria" w:hAnsi="Cambria"/>
          <w:color w:val="000000"/>
          <w:sz w:val="22"/>
          <w:szCs w:val="22"/>
        </w:rPr>
        <w:t xml:space="preserve"> program </w:t>
      </w:r>
      <w:proofErr w:type="spellStart"/>
      <w:r w:rsidRPr="0078011B">
        <w:rPr>
          <w:rFonts w:ascii="Cambria" w:hAnsi="Cambria"/>
          <w:color w:val="000000"/>
          <w:sz w:val="22"/>
          <w:szCs w:val="22"/>
        </w:rPr>
        <w:t>telah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dijalankan</w:t>
      </w:r>
      <w:proofErr w:type="spellEnd"/>
      <w:r w:rsidRPr="0078011B">
        <w:rPr>
          <w:rFonts w:ascii="Cambria" w:hAnsi="Cambria"/>
          <w:color w:val="000000"/>
          <w:sz w:val="22"/>
          <w:szCs w:val="22"/>
        </w:rPr>
        <w:t xml:space="preserve">, Angka </w:t>
      </w:r>
      <w:proofErr w:type="spellStart"/>
      <w:r w:rsidRPr="0078011B">
        <w:rPr>
          <w:rFonts w:ascii="Cambria" w:hAnsi="Cambria"/>
          <w:color w:val="000000"/>
          <w:sz w:val="22"/>
          <w:szCs w:val="22"/>
        </w:rPr>
        <w:t>Kematian</w:t>
      </w:r>
      <w:proofErr w:type="spellEnd"/>
      <w:r w:rsidRPr="0078011B">
        <w:rPr>
          <w:rFonts w:ascii="Cambria" w:hAnsi="Cambria"/>
          <w:color w:val="000000"/>
          <w:sz w:val="22"/>
          <w:szCs w:val="22"/>
        </w:rPr>
        <w:t xml:space="preserve"> Ibu (AKI) </w:t>
      </w:r>
      <w:proofErr w:type="spellStart"/>
      <w:r w:rsidRPr="0078011B">
        <w:rPr>
          <w:rFonts w:ascii="Cambria" w:hAnsi="Cambria"/>
          <w:color w:val="000000"/>
          <w:sz w:val="22"/>
          <w:szCs w:val="22"/>
        </w:rPr>
        <w:t>masih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berada</w:t>
      </w:r>
      <w:proofErr w:type="spellEnd"/>
      <w:r w:rsidRPr="0078011B">
        <w:rPr>
          <w:rFonts w:ascii="Cambria" w:hAnsi="Cambria"/>
          <w:color w:val="000000"/>
          <w:sz w:val="22"/>
          <w:szCs w:val="22"/>
        </w:rPr>
        <w:t xml:space="preserve"> pada level yang </w:t>
      </w:r>
      <w:proofErr w:type="spellStart"/>
      <w:r w:rsidRPr="0078011B">
        <w:rPr>
          <w:rFonts w:ascii="Cambria" w:hAnsi="Cambria"/>
          <w:color w:val="000000"/>
          <w:sz w:val="22"/>
          <w:szCs w:val="22"/>
        </w:rPr>
        <w:t>mengkhawatirkan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terutama</w:t>
      </w:r>
      <w:proofErr w:type="spellEnd"/>
      <w:r w:rsidRPr="0078011B">
        <w:rPr>
          <w:rFonts w:ascii="Cambria" w:hAnsi="Cambria"/>
          <w:color w:val="000000"/>
          <w:sz w:val="22"/>
          <w:szCs w:val="22"/>
        </w:rPr>
        <w:t xml:space="preserve"> di </w:t>
      </w:r>
      <w:proofErr w:type="spellStart"/>
      <w:r w:rsidRPr="0078011B">
        <w:rPr>
          <w:rFonts w:ascii="Cambria" w:hAnsi="Cambria"/>
          <w:color w:val="000000"/>
          <w:sz w:val="22"/>
          <w:szCs w:val="22"/>
        </w:rPr>
        <w:t>daerah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pedesaan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keterbatasan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akses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layanan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kesehatan</w:t>
      </w:r>
      <w:proofErr w:type="spellEnd"/>
      <w:r w:rsidR="003A4AD5" w:rsidRPr="0078011B">
        <w:rPr>
          <w:rFonts w:ascii="Cambria" w:hAnsi="Cambria"/>
          <w:color w:val="000000"/>
          <w:sz w:val="22"/>
          <w:szCs w:val="22"/>
        </w:rPr>
        <w:t xml:space="preserve"> </w:t>
      </w:r>
      <w:r w:rsidR="003A4AD5" w:rsidRPr="0078011B">
        <w:rPr>
          <w:rFonts w:ascii="Cambria" w:hAnsi="Cambria"/>
          <w:color w:val="000000"/>
          <w:sz w:val="22"/>
          <w:szCs w:val="22"/>
        </w:rPr>
        <w:fldChar w:fldCharType="begin" w:fldLock="1"/>
      </w:r>
      <w:r w:rsidR="003A4AD5" w:rsidRPr="0078011B">
        <w:rPr>
          <w:rFonts w:ascii="Cambria" w:hAnsi="Cambria"/>
          <w:color w:val="000000"/>
          <w:sz w:val="22"/>
          <w:szCs w:val="22"/>
        </w:rPr>
        <w:instrText>ADDIN CSL_CITATION {"citationItems":[{"id":"ITEM-1","itemData":{"author":[{"dropping-particle":"","family":"Prasetyo","given":"Syntya Juli","non-dropping-particle":"","parse-names":false,"suffix":""},{"dropping-particle":"","family":"Wahyu","given":"Sunu","non-dropping-particle":"","parse-names":false,"suffix":""}],"id":"ITEM-1","issued":{"date-parts":[["2025"]]},"page":"143-158","title":"Analisis Determinan Angka Kematian Ibu dan Strategi Peningkatan Kesehatan Maternal di Kabupaten Grobogan","type":"article-journal","volume":"2"},"uris":["http://www.mendeley.com/documents/?uuid=e7893563-71bb-42aa-90bd-dd4996532f0f"]}],"mendeley":{"formattedCitation":"(Prasetyo &amp; Wahyu, 2025)","plainTextFormattedCitation":"(Prasetyo &amp; Wahyu, 2025)","previouslyFormattedCitation":"(Prasetyo &amp; Wahyu, 2025)"},"properties":{"noteIndex":0},"schema":"https://github.com/citation-style-language/schema/raw/master/csl-citation.json"}</w:instrText>
      </w:r>
      <w:r w:rsidR="003A4AD5" w:rsidRPr="0078011B">
        <w:rPr>
          <w:rFonts w:ascii="Cambria" w:hAnsi="Cambria"/>
          <w:color w:val="000000"/>
          <w:sz w:val="22"/>
          <w:szCs w:val="22"/>
        </w:rPr>
        <w:fldChar w:fldCharType="separate"/>
      </w:r>
      <w:r w:rsidR="003A4AD5" w:rsidRPr="0078011B">
        <w:rPr>
          <w:rFonts w:ascii="Cambria" w:hAnsi="Cambria"/>
          <w:noProof/>
          <w:color w:val="000000"/>
          <w:sz w:val="22"/>
          <w:szCs w:val="22"/>
        </w:rPr>
        <w:t>(Prasetyo &amp; Wahyu, 2025)</w:t>
      </w:r>
      <w:r w:rsidR="003A4AD5" w:rsidRPr="0078011B">
        <w:rPr>
          <w:rFonts w:ascii="Cambria" w:hAnsi="Cambria"/>
          <w:color w:val="000000"/>
          <w:sz w:val="22"/>
          <w:szCs w:val="22"/>
        </w:rPr>
        <w:fldChar w:fldCharType="end"/>
      </w:r>
      <w:r w:rsidRPr="0078011B">
        <w:rPr>
          <w:rFonts w:ascii="Cambria" w:hAnsi="Cambria"/>
          <w:color w:val="000000"/>
          <w:sz w:val="22"/>
          <w:szCs w:val="22"/>
        </w:rPr>
        <w:t xml:space="preserve">. Salah </w:t>
      </w:r>
      <w:proofErr w:type="spellStart"/>
      <w:r w:rsidRPr="0078011B">
        <w:rPr>
          <w:rFonts w:ascii="Cambria" w:hAnsi="Cambria"/>
          <w:color w:val="000000"/>
          <w:sz w:val="22"/>
          <w:szCs w:val="22"/>
        </w:rPr>
        <w:t>satu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penyebab</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utama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masih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tingginya</w:t>
      </w:r>
      <w:proofErr w:type="spellEnd"/>
      <w:r w:rsidRPr="0078011B">
        <w:rPr>
          <w:rFonts w:ascii="Cambria" w:hAnsi="Cambria"/>
          <w:color w:val="000000"/>
          <w:sz w:val="22"/>
          <w:szCs w:val="22"/>
        </w:rPr>
        <w:t xml:space="preserve"> AKI </w:t>
      </w:r>
      <w:proofErr w:type="spellStart"/>
      <w:r w:rsidRPr="0078011B">
        <w:rPr>
          <w:rFonts w:ascii="Cambria" w:hAnsi="Cambria"/>
          <w:color w:val="000000"/>
          <w:sz w:val="22"/>
          <w:szCs w:val="22"/>
        </w:rPr>
        <w:t>adalah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keterlambatan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lastRenderedPageBreak/>
        <w:t>deteksi</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penanganan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komplikasi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kehamilan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berisiko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tinggi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seperti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perdarahan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preeklamsia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eklampsia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hipertensi</w:t>
      </w:r>
      <w:proofErr w:type="spellEnd"/>
      <w:r w:rsidRPr="0078011B">
        <w:rPr>
          <w:rFonts w:ascii="Cambria" w:hAnsi="Cambria"/>
          <w:color w:val="000000"/>
          <w:sz w:val="22"/>
          <w:szCs w:val="22"/>
        </w:rPr>
        <w:t>, dan anemia</w:t>
      </w:r>
      <w:r w:rsidR="007605E1" w:rsidRPr="0078011B">
        <w:rPr>
          <w:rFonts w:ascii="Cambria" w:hAnsi="Cambria"/>
          <w:color w:val="000000"/>
          <w:sz w:val="22"/>
          <w:szCs w:val="22"/>
        </w:rPr>
        <w:t xml:space="preserve"> </w:t>
      </w:r>
      <w:r w:rsidR="007605E1" w:rsidRPr="0078011B">
        <w:rPr>
          <w:rFonts w:ascii="Cambria" w:hAnsi="Cambria"/>
          <w:color w:val="000000"/>
          <w:sz w:val="22"/>
          <w:szCs w:val="22"/>
        </w:rPr>
        <w:fldChar w:fldCharType="begin" w:fldLock="1"/>
      </w:r>
      <w:r w:rsidR="007605E1" w:rsidRPr="0078011B">
        <w:rPr>
          <w:rFonts w:ascii="Cambria" w:hAnsi="Cambria"/>
          <w:color w:val="000000"/>
          <w:sz w:val="22"/>
          <w:szCs w:val="22"/>
        </w:rPr>
        <w:instrText>ADDIN CSL_CITATION {"citationItems":[{"id":"ITEM-1","itemData":{"author":[{"dropping-particle":"","family":"Indarti","given":"Junita","non-dropping-particle":"","parse-names":false,"suffix":""},{"dropping-particle":"","family":"Solihin","given":"Affan","non-dropping-particle":"","parse-names":false,"suffix":""},{"dropping-particle":"V","family":"Suastika","given":"Arresta","non-dropping-particle":"","parse-names":false,"suffix":""},{"dropping-particle":"","family":"Wardhani","given":"Dyah P","non-dropping-particle":"","parse-names":false,"suffix":""},{"dropping-particle":"","family":"Ramadhani","given":"Muhammad T","non-dropping-particle":"","parse-names":false,"suffix":""},{"dropping-particle":"","family":"Afdi","given":"Quamila F","non-dropping-particle":"","parse-names":false,"suffix":""},{"dropping-particle":"","family":"Syafitri","given":"Syifa M","non-dropping-particle":"","parse-names":false,"suffix":""},{"dropping-particle":"","family":"Ikhsan","given":"Muhammad","non-dropping-particle":"","parse-names":false,"suffix":""},{"dropping-particle":"","family":"Alda","given":"Kristian","non-dropping-particle":"","parse-names":false,"suffix":""}],"id":"ITEM-1","issue":"2","issued":{"date-parts":[["2021"]]},"title":"Three-Delay Model on Maternal Mortality Cases in Tertiary Referral Hospital in Indonesia Tiga Model Keterlambatan pada Kasus Kematian Ibu di Rumah Sakit Tersier di Indonesia","type":"article-journal","volume":"9"},"uris":["http://www.mendeley.com/documents/?uuid=9ff9e0a4-4708-46f6-a2bd-1d32282a7402"]}],"mendeley":{"formattedCitation":"(Indarti et al., 2021)","plainTextFormattedCitation":"(Indarti et al., 2021)","previouslyFormattedCitation":"(Indarti et al., 2021)"},"properties":{"noteIndex":0},"schema":"https://github.com/citation-style-language/schema/raw/master/csl-citation.json"}</w:instrText>
      </w:r>
      <w:r w:rsidR="007605E1" w:rsidRPr="0078011B">
        <w:rPr>
          <w:rFonts w:ascii="Cambria" w:hAnsi="Cambria"/>
          <w:color w:val="000000"/>
          <w:sz w:val="22"/>
          <w:szCs w:val="22"/>
        </w:rPr>
        <w:fldChar w:fldCharType="separate"/>
      </w:r>
      <w:r w:rsidR="007605E1" w:rsidRPr="0078011B">
        <w:rPr>
          <w:rFonts w:ascii="Cambria" w:hAnsi="Cambria"/>
          <w:noProof/>
          <w:color w:val="000000"/>
          <w:sz w:val="22"/>
          <w:szCs w:val="22"/>
        </w:rPr>
        <w:t>(Indarti et al., 2021)</w:t>
      </w:r>
      <w:r w:rsidR="007605E1" w:rsidRPr="0078011B">
        <w:rPr>
          <w:rFonts w:ascii="Cambria" w:hAnsi="Cambria"/>
          <w:color w:val="000000"/>
          <w:sz w:val="22"/>
          <w:szCs w:val="22"/>
        </w:rPr>
        <w:fldChar w:fldCharType="end"/>
      </w:r>
      <w:r w:rsidR="007605E1" w:rsidRPr="0078011B">
        <w:rPr>
          <w:rFonts w:ascii="Cambria" w:hAnsi="Cambria"/>
          <w:color w:val="000000"/>
          <w:sz w:val="22"/>
          <w:szCs w:val="22"/>
        </w:rPr>
        <w:t>.</w:t>
      </w:r>
      <w:r w:rsidRPr="0078011B">
        <w:rPr>
          <w:rFonts w:ascii="Cambria" w:hAnsi="Cambria"/>
          <w:color w:val="000000"/>
          <w:sz w:val="22"/>
          <w:szCs w:val="22"/>
        </w:rPr>
        <w:t xml:space="preserve"> </w:t>
      </w:r>
      <w:proofErr w:type="spellStart"/>
      <w:r w:rsidRPr="0078011B">
        <w:rPr>
          <w:rFonts w:ascii="Cambria" w:hAnsi="Cambria"/>
          <w:color w:val="000000"/>
          <w:sz w:val="22"/>
          <w:szCs w:val="22"/>
        </w:rPr>
        <w:t>Kondisi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menuntut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adanya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penguatan</w:t>
      </w:r>
      <w:proofErr w:type="spellEnd"/>
      <w:r w:rsidRPr="0078011B">
        <w:rPr>
          <w:rFonts w:ascii="Cambria" w:hAnsi="Cambria"/>
          <w:color w:val="000000"/>
          <w:sz w:val="22"/>
          <w:szCs w:val="22"/>
        </w:rPr>
        <w:t xml:space="preserve"> strategi </w:t>
      </w:r>
      <w:proofErr w:type="spellStart"/>
      <w:r w:rsidRPr="0078011B">
        <w:rPr>
          <w:rFonts w:ascii="Cambria" w:hAnsi="Cambria"/>
          <w:color w:val="000000"/>
          <w:sz w:val="22"/>
          <w:szCs w:val="22"/>
        </w:rPr>
        <w:t>promotif</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preventif</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melibatkan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partisipasi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aktif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masyarakat</w:t>
      </w:r>
      <w:proofErr w:type="spellEnd"/>
      <w:r w:rsidRPr="0078011B">
        <w:rPr>
          <w:rFonts w:ascii="Cambria" w:hAnsi="Cambria"/>
          <w:color w:val="000000"/>
          <w:sz w:val="22"/>
          <w:szCs w:val="22"/>
        </w:rPr>
        <w:t>.</w:t>
      </w:r>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Mengingat</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sebagian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besar</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komplikasi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ini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berakar</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dari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kurangnya</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pengetahuan</w:t>
      </w:r>
      <w:proofErr w:type="spellEnd"/>
      <w:r w:rsidR="009E584D" w:rsidRPr="0078011B">
        <w:rPr>
          <w:rFonts w:ascii="Cambria" w:hAnsi="Cambria"/>
          <w:color w:val="000000"/>
          <w:sz w:val="22"/>
          <w:szCs w:val="22"/>
        </w:rPr>
        <w:t xml:space="preserve"> dan </w:t>
      </w:r>
      <w:proofErr w:type="spellStart"/>
      <w:r w:rsidR="009E584D" w:rsidRPr="0078011B">
        <w:rPr>
          <w:rFonts w:ascii="Cambria" w:hAnsi="Cambria"/>
          <w:color w:val="000000"/>
          <w:sz w:val="22"/>
          <w:szCs w:val="22"/>
        </w:rPr>
        <w:t>kepatuhan</w:t>
      </w:r>
      <w:proofErr w:type="spellEnd"/>
      <w:r w:rsidR="009E584D" w:rsidRPr="0078011B">
        <w:rPr>
          <w:rFonts w:ascii="Cambria" w:hAnsi="Cambria"/>
          <w:color w:val="000000"/>
          <w:sz w:val="22"/>
          <w:szCs w:val="22"/>
        </w:rPr>
        <w:t xml:space="preserve"> pada </w:t>
      </w:r>
      <w:proofErr w:type="spellStart"/>
      <w:r w:rsidR="009E584D" w:rsidRPr="0078011B">
        <w:rPr>
          <w:rFonts w:ascii="Cambria" w:hAnsi="Cambria"/>
          <w:color w:val="000000"/>
          <w:sz w:val="22"/>
          <w:szCs w:val="22"/>
        </w:rPr>
        <w:t>pemeriksaan</w:t>
      </w:r>
      <w:proofErr w:type="spellEnd"/>
      <w:r w:rsidR="009E584D" w:rsidRPr="0078011B">
        <w:rPr>
          <w:rFonts w:ascii="Cambria" w:hAnsi="Cambria"/>
          <w:color w:val="000000"/>
          <w:sz w:val="22"/>
          <w:szCs w:val="22"/>
        </w:rPr>
        <w:t xml:space="preserve"> rutin di </w:t>
      </w:r>
      <w:proofErr w:type="spellStart"/>
      <w:r w:rsidR="009E584D" w:rsidRPr="0078011B">
        <w:rPr>
          <w:rFonts w:ascii="Cambria" w:hAnsi="Cambria"/>
          <w:color w:val="000000"/>
          <w:sz w:val="22"/>
          <w:szCs w:val="22"/>
        </w:rPr>
        <w:t>tingkat</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komunitas</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implementasi</w:t>
      </w:r>
      <w:proofErr w:type="spellEnd"/>
      <w:r w:rsidR="009E584D" w:rsidRPr="0078011B">
        <w:rPr>
          <w:rFonts w:ascii="Cambria" w:hAnsi="Cambria"/>
          <w:color w:val="000000"/>
          <w:sz w:val="22"/>
          <w:szCs w:val="22"/>
        </w:rPr>
        <w:t xml:space="preserve"> strategi </w:t>
      </w:r>
      <w:proofErr w:type="spellStart"/>
      <w:r w:rsidR="009E584D" w:rsidRPr="0078011B">
        <w:rPr>
          <w:rFonts w:ascii="Cambria" w:hAnsi="Cambria"/>
          <w:color w:val="000000"/>
          <w:sz w:val="22"/>
          <w:szCs w:val="22"/>
        </w:rPr>
        <w:t>promotif-preventif</w:t>
      </w:r>
      <w:proofErr w:type="spellEnd"/>
      <w:r w:rsidR="009E584D" w:rsidRPr="0078011B">
        <w:rPr>
          <w:rFonts w:ascii="Cambria" w:hAnsi="Cambria"/>
          <w:color w:val="000000"/>
          <w:sz w:val="22"/>
          <w:szCs w:val="22"/>
        </w:rPr>
        <w:t xml:space="preserve"> yang </w:t>
      </w:r>
      <w:proofErr w:type="spellStart"/>
      <w:r w:rsidR="009E584D" w:rsidRPr="0078011B">
        <w:rPr>
          <w:rFonts w:ascii="Cambria" w:hAnsi="Cambria"/>
          <w:color w:val="000000"/>
          <w:sz w:val="22"/>
          <w:szCs w:val="22"/>
        </w:rPr>
        <w:t>efektif</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menjadi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kunci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utama</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dalam</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memutus</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rantai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keterlambatan</w:t>
      </w:r>
      <w:proofErr w:type="spellEnd"/>
      <w:r w:rsidR="009E584D" w:rsidRPr="0078011B">
        <w:rPr>
          <w:rFonts w:ascii="Cambria" w:hAnsi="Cambria"/>
          <w:color w:val="000000"/>
          <w:sz w:val="22"/>
          <w:szCs w:val="22"/>
        </w:rPr>
        <w:t xml:space="preserve"> (Tiga </w:t>
      </w:r>
      <w:proofErr w:type="spellStart"/>
      <w:r w:rsidR="009E584D" w:rsidRPr="0078011B">
        <w:rPr>
          <w:rFonts w:ascii="Cambria" w:hAnsi="Cambria"/>
          <w:color w:val="000000"/>
          <w:sz w:val="22"/>
          <w:szCs w:val="22"/>
        </w:rPr>
        <w:t>Terlambat</w:t>
      </w:r>
      <w:proofErr w:type="spellEnd"/>
      <w:r w:rsidR="009E584D" w:rsidRPr="0078011B">
        <w:rPr>
          <w:rFonts w:ascii="Cambria" w:hAnsi="Cambria"/>
          <w:color w:val="000000"/>
          <w:sz w:val="22"/>
          <w:szCs w:val="22"/>
        </w:rPr>
        <w:t xml:space="preserve">). Oleh </w:t>
      </w:r>
      <w:proofErr w:type="spellStart"/>
      <w:r w:rsidR="009E584D" w:rsidRPr="0078011B">
        <w:rPr>
          <w:rFonts w:ascii="Cambria" w:hAnsi="Cambria"/>
          <w:color w:val="000000"/>
          <w:sz w:val="22"/>
          <w:szCs w:val="22"/>
        </w:rPr>
        <w:t>karena</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itu</w:t>
      </w:r>
      <w:proofErr w:type="spellEnd"/>
      <w:r w:rsidR="009E584D" w:rsidRPr="0078011B">
        <w:rPr>
          <w:rFonts w:ascii="Cambria" w:hAnsi="Cambria"/>
          <w:color w:val="000000"/>
          <w:sz w:val="22"/>
          <w:szCs w:val="22"/>
        </w:rPr>
        <w:t xml:space="preserve">, program </w:t>
      </w:r>
      <w:proofErr w:type="spellStart"/>
      <w:r w:rsidR="009E584D" w:rsidRPr="0078011B">
        <w:rPr>
          <w:rFonts w:ascii="Cambria" w:hAnsi="Cambria"/>
          <w:color w:val="000000"/>
          <w:sz w:val="22"/>
          <w:szCs w:val="22"/>
        </w:rPr>
        <w:t>pemberdayaan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kader</w:t>
      </w:r>
      <w:proofErr w:type="spellEnd"/>
      <w:r w:rsidR="009E584D" w:rsidRPr="0078011B">
        <w:rPr>
          <w:rFonts w:ascii="Cambria" w:hAnsi="Cambria"/>
          <w:color w:val="000000"/>
          <w:sz w:val="22"/>
          <w:szCs w:val="22"/>
        </w:rPr>
        <w:t xml:space="preserve"> yang </w:t>
      </w:r>
      <w:proofErr w:type="spellStart"/>
      <w:r w:rsidR="009E584D" w:rsidRPr="0078011B">
        <w:rPr>
          <w:rFonts w:ascii="Cambria" w:hAnsi="Cambria"/>
          <w:color w:val="000000"/>
          <w:sz w:val="22"/>
          <w:szCs w:val="22"/>
        </w:rPr>
        <w:t>difokuskan</w:t>
      </w:r>
      <w:proofErr w:type="spellEnd"/>
      <w:r w:rsidR="009E584D" w:rsidRPr="0078011B">
        <w:rPr>
          <w:rFonts w:ascii="Cambria" w:hAnsi="Cambria"/>
          <w:color w:val="000000"/>
          <w:sz w:val="22"/>
          <w:szCs w:val="22"/>
        </w:rPr>
        <w:t xml:space="preserve"> pada </w:t>
      </w:r>
      <w:proofErr w:type="spellStart"/>
      <w:r w:rsidR="009E584D" w:rsidRPr="0078011B">
        <w:rPr>
          <w:rFonts w:ascii="Cambria" w:hAnsi="Cambria"/>
          <w:color w:val="000000"/>
          <w:sz w:val="22"/>
          <w:szCs w:val="22"/>
        </w:rPr>
        <w:t>peningkatan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literasi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kesehatan</w:t>
      </w:r>
      <w:proofErr w:type="spellEnd"/>
      <w:r w:rsidR="009E584D" w:rsidRPr="0078011B">
        <w:rPr>
          <w:rFonts w:ascii="Cambria" w:hAnsi="Cambria"/>
          <w:color w:val="000000"/>
          <w:sz w:val="22"/>
          <w:szCs w:val="22"/>
        </w:rPr>
        <w:t xml:space="preserve"> dan </w:t>
      </w:r>
      <w:proofErr w:type="spellStart"/>
      <w:r w:rsidR="009E584D" w:rsidRPr="0078011B">
        <w:rPr>
          <w:rFonts w:ascii="Cambria" w:hAnsi="Cambria"/>
          <w:color w:val="000000"/>
          <w:sz w:val="22"/>
          <w:szCs w:val="22"/>
        </w:rPr>
        <w:t>keterampilan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deteksi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dini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risiko</w:t>
      </w:r>
      <w:proofErr w:type="spellEnd"/>
      <w:r w:rsidR="009E584D" w:rsidRPr="0078011B">
        <w:rPr>
          <w:rFonts w:ascii="Cambria" w:hAnsi="Cambria"/>
          <w:color w:val="000000"/>
          <w:sz w:val="22"/>
          <w:szCs w:val="22"/>
        </w:rPr>
        <w:t xml:space="preserve"> di </w:t>
      </w:r>
      <w:proofErr w:type="spellStart"/>
      <w:r w:rsidR="009E584D" w:rsidRPr="0078011B">
        <w:rPr>
          <w:rFonts w:ascii="Cambria" w:hAnsi="Cambria"/>
          <w:color w:val="000000"/>
          <w:sz w:val="22"/>
          <w:szCs w:val="22"/>
        </w:rPr>
        <w:t>desa</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adalah</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solusi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taktis</w:t>
      </w:r>
      <w:proofErr w:type="spellEnd"/>
      <w:r w:rsidR="009E584D" w:rsidRPr="0078011B">
        <w:rPr>
          <w:rFonts w:ascii="Cambria" w:hAnsi="Cambria"/>
          <w:color w:val="000000"/>
          <w:sz w:val="22"/>
          <w:szCs w:val="22"/>
        </w:rPr>
        <w:t xml:space="preserve"> yang paling </w:t>
      </w:r>
      <w:proofErr w:type="spellStart"/>
      <w:r w:rsidR="009E584D" w:rsidRPr="0078011B">
        <w:rPr>
          <w:rFonts w:ascii="Cambria" w:hAnsi="Cambria"/>
          <w:color w:val="000000"/>
          <w:sz w:val="22"/>
          <w:szCs w:val="22"/>
        </w:rPr>
        <w:t>relevan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untuk</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memastikan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setiap</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ibu</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hamil</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mendapatkan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intervensi</w:t>
      </w:r>
      <w:proofErr w:type="spellEnd"/>
      <w:r w:rsidR="009E584D" w:rsidRPr="0078011B">
        <w:rPr>
          <w:rFonts w:ascii="Cambria" w:hAnsi="Cambria"/>
          <w:color w:val="000000"/>
          <w:sz w:val="22"/>
          <w:szCs w:val="22"/>
        </w:rPr>
        <w:t xml:space="preserve"> yang </w:t>
      </w:r>
      <w:proofErr w:type="spellStart"/>
      <w:r w:rsidR="009E584D" w:rsidRPr="0078011B">
        <w:rPr>
          <w:rFonts w:ascii="Cambria" w:hAnsi="Cambria"/>
          <w:color w:val="000000"/>
          <w:sz w:val="22"/>
          <w:szCs w:val="22"/>
        </w:rPr>
        <w:t>cepat</w:t>
      </w:r>
      <w:proofErr w:type="spellEnd"/>
      <w:r w:rsidR="009E584D" w:rsidRPr="0078011B">
        <w:rPr>
          <w:rFonts w:ascii="Cambria" w:hAnsi="Cambria"/>
          <w:color w:val="000000"/>
          <w:sz w:val="22"/>
          <w:szCs w:val="22"/>
        </w:rPr>
        <w:t xml:space="preserve"> dan </w:t>
      </w:r>
      <w:proofErr w:type="spellStart"/>
      <w:r w:rsidR="009E584D" w:rsidRPr="0078011B">
        <w:rPr>
          <w:rFonts w:ascii="Cambria" w:hAnsi="Cambria"/>
          <w:color w:val="000000"/>
          <w:sz w:val="22"/>
          <w:szCs w:val="22"/>
        </w:rPr>
        <w:t>tepat</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bahkan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sebelum</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mencapai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fasilitas</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kesehatan</w:t>
      </w:r>
      <w:proofErr w:type="spellEnd"/>
      <w:r w:rsidR="009E584D" w:rsidRPr="0078011B">
        <w:rPr>
          <w:rFonts w:ascii="Cambria" w:hAnsi="Cambria"/>
          <w:color w:val="000000"/>
          <w:sz w:val="22"/>
          <w:szCs w:val="22"/>
        </w:rPr>
        <w:t>.</w:t>
      </w:r>
    </w:p>
    <w:p w:rsidR="00D305E8" w:rsidRPr="0078011B" w:rsidRDefault="00D305E8" w:rsidP="0078011B">
      <w:pPr>
        <w:pStyle w:val="NormalWeb"/>
        <w:spacing w:before="0" w:beforeAutospacing="0" w:after="0" w:afterAutospacing="0"/>
        <w:ind w:firstLine="720"/>
        <w:jc w:val="both"/>
        <w:rPr>
          <w:rFonts w:ascii="Cambria" w:hAnsi="Cambria"/>
          <w:sz w:val="22"/>
          <w:szCs w:val="22"/>
        </w:rPr>
      </w:pPr>
      <w:r w:rsidRPr="0078011B">
        <w:rPr>
          <w:rFonts w:ascii="Cambria" w:hAnsi="Cambria"/>
          <w:color w:val="000000"/>
          <w:sz w:val="22"/>
          <w:szCs w:val="22"/>
        </w:rPr>
        <w:t xml:space="preserve">Di Desa </w:t>
      </w:r>
      <w:proofErr w:type="spellStart"/>
      <w:r w:rsidRPr="0078011B">
        <w:rPr>
          <w:rFonts w:ascii="Cambria" w:hAnsi="Cambria"/>
          <w:color w:val="000000"/>
          <w:sz w:val="22"/>
          <w:szCs w:val="22"/>
        </w:rPr>
        <w:t>Kedungbondo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Kabupaten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Bojonegoro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situasi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tersebut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terlihat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jelas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dari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meningkatnya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proporsi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ibu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hamil</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risiko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tinggi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dari</w:t>
      </w:r>
      <w:proofErr w:type="spellEnd"/>
      <w:r w:rsidRPr="0078011B">
        <w:rPr>
          <w:rFonts w:ascii="Cambria" w:hAnsi="Cambria"/>
          <w:color w:val="000000"/>
          <w:sz w:val="22"/>
          <w:szCs w:val="22"/>
        </w:rPr>
        <w:t xml:space="preserve"> 44,64% pada </w:t>
      </w:r>
      <w:proofErr w:type="spellStart"/>
      <w:r w:rsidRPr="0078011B">
        <w:rPr>
          <w:rFonts w:ascii="Cambria" w:hAnsi="Cambria"/>
          <w:color w:val="000000"/>
          <w:sz w:val="22"/>
          <w:szCs w:val="22"/>
        </w:rPr>
        <w:t>tahun</w:t>
      </w:r>
      <w:proofErr w:type="spellEnd"/>
      <w:r w:rsidRPr="0078011B">
        <w:rPr>
          <w:rFonts w:ascii="Cambria" w:hAnsi="Cambria"/>
          <w:color w:val="000000"/>
          <w:sz w:val="22"/>
          <w:szCs w:val="22"/>
        </w:rPr>
        <w:t xml:space="preserve"> 2022 </w:t>
      </w:r>
      <w:proofErr w:type="spellStart"/>
      <w:r w:rsidRPr="0078011B">
        <w:rPr>
          <w:rFonts w:ascii="Cambria" w:hAnsi="Cambria"/>
          <w:color w:val="000000"/>
          <w:sz w:val="22"/>
          <w:szCs w:val="22"/>
        </w:rPr>
        <w:t>menjadi</w:t>
      </w:r>
      <w:proofErr w:type="spellEnd"/>
      <w:r w:rsidRPr="0078011B">
        <w:rPr>
          <w:rFonts w:ascii="Cambria" w:hAnsi="Cambria"/>
          <w:color w:val="000000"/>
          <w:sz w:val="22"/>
          <w:szCs w:val="22"/>
        </w:rPr>
        <w:t xml:space="preserve"> 66,67% pada </w:t>
      </w:r>
      <w:proofErr w:type="spellStart"/>
      <w:r w:rsidRPr="0078011B">
        <w:rPr>
          <w:rFonts w:ascii="Cambria" w:hAnsi="Cambria"/>
          <w:color w:val="000000"/>
          <w:sz w:val="22"/>
          <w:szCs w:val="22"/>
        </w:rPr>
        <w:t>tahun</w:t>
      </w:r>
      <w:proofErr w:type="spellEnd"/>
      <w:r w:rsidRPr="0078011B">
        <w:rPr>
          <w:rFonts w:ascii="Cambria" w:hAnsi="Cambria"/>
          <w:color w:val="000000"/>
          <w:sz w:val="22"/>
          <w:szCs w:val="22"/>
        </w:rPr>
        <w:t xml:space="preserve"> 2023. Dua </w:t>
      </w:r>
      <w:proofErr w:type="spellStart"/>
      <w:r w:rsidRPr="0078011B">
        <w:rPr>
          <w:rFonts w:ascii="Cambria" w:hAnsi="Cambria"/>
          <w:color w:val="000000"/>
          <w:sz w:val="22"/>
          <w:szCs w:val="22"/>
        </w:rPr>
        <w:t>kasus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kematian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ibu</w:t>
      </w:r>
      <w:proofErr w:type="spellEnd"/>
      <w:r w:rsidRPr="0078011B">
        <w:rPr>
          <w:rFonts w:ascii="Cambria" w:hAnsi="Cambria"/>
          <w:color w:val="000000"/>
          <w:sz w:val="22"/>
          <w:szCs w:val="22"/>
        </w:rPr>
        <w:t xml:space="preserve"> pada </w:t>
      </w:r>
      <w:proofErr w:type="spellStart"/>
      <w:r w:rsidRPr="0078011B">
        <w:rPr>
          <w:rFonts w:ascii="Cambria" w:hAnsi="Cambria"/>
          <w:color w:val="000000"/>
          <w:sz w:val="22"/>
          <w:szCs w:val="22"/>
        </w:rPr>
        <w:t>tahun</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sama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menunjukkan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adanya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kelemahan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sistem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deteksi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dini</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rujukan</w:t>
      </w:r>
      <w:proofErr w:type="spellEnd"/>
      <w:r w:rsidRPr="0078011B">
        <w:rPr>
          <w:rFonts w:ascii="Cambria" w:hAnsi="Cambria"/>
          <w:color w:val="000000"/>
          <w:sz w:val="22"/>
          <w:szCs w:val="22"/>
        </w:rPr>
        <w:t xml:space="preserve"> di </w:t>
      </w:r>
      <w:proofErr w:type="spellStart"/>
      <w:r w:rsidRPr="0078011B">
        <w:rPr>
          <w:rFonts w:ascii="Cambria" w:hAnsi="Cambria"/>
          <w:color w:val="000000"/>
          <w:sz w:val="22"/>
          <w:szCs w:val="22"/>
        </w:rPr>
        <w:t>tingkat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komunitas</w:t>
      </w:r>
      <w:proofErr w:type="spellEnd"/>
      <w:r w:rsidRPr="0078011B">
        <w:rPr>
          <w:rFonts w:ascii="Cambria" w:hAnsi="Cambria"/>
          <w:color w:val="000000"/>
          <w:sz w:val="22"/>
          <w:szCs w:val="22"/>
        </w:rPr>
        <w:t xml:space="preserve">. Data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tidak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menggambarkan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kondisi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epidemiologis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setempat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melainkan</w:t>
      </w:r>
      <w:proofErr w:type="spellEnd"/>
      <w:r w:rsidRPr="0078011B">
        <w:rPr>
          <w:rFonts w:ascii="Cambria" w:hAnsi="Cambria"/>
          <w:color w:val="000000"/>
          <w:sz w:val="22"/>
          <w:szCs w:val="22"/>
        </w:rPr>
        <w:t xml:space="preserve"> juga </w:t>
      </w:r>
      <w:proofErr w:type="spellStart"/>
      <w:r w:rsidRPr="0078011B">
        <w:rPr>
          <w:rFonts w:ascii="Cambria" w:hAnsi="Cambria"/>
          <w:color w:val="000000"/>
          <w:sz w:val="22"/>
          <w:szCs w:val="22"/>
        </w:rPr>
        <w:t>menunjukkan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kegagalan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mekanisme</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pengawasan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kesehatan</w:t>
      </w:r>
      <w:proofErr w:type="spellEnd"/>
      <w:r w:rsidRPr="0078011B">
        <w:rPr>
          <w:rFonts w:ascii="Cambria" w:hAnsi="Cambria"/>
          <w:color w:val="000000"/>
          <w:sz w:val="22"/>
          <w:szCs w:val="22"/>
        </w:rPr>
        <w:t xml:space="preserve"> maternal yang </w:t>
      </w:r>
      <w:proofErr w:type="spellStart"/>
      <w:r w:rsidRPr="0078011B">
        <w:rPr>
          <w:rFonts w:ascii="Cambria" w:hAnsi="Cambria"/>
          <w:color w:val="000000"/>
          <w:sz w:val="22"/>
          <w:szCs w:val="22"/>
        </w:rPr>
        <w:t>seharusnya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ditopang</w:t>
      </w:r>
      <w:proofErr w:type="spellEnd"/>
      <w:r w:rsidRPr="0078011B">
        <w:rPr>
          <w:rFonts w:ascii="Cambria" w:hAnsi="Cambria"/>
          <w:color w:val="000000"/>
          <w:sz w:val="22"/>
          <w:szCs w:val="22"/>
        </w:rPr>
        <w:t xml:space="preserve"> oleh </w:t>
      </w:r>
      <w:proofErr w:type="spellStart"/>
      <w:r w:rsidRPr="0078011B">
        <w:rPr>
          <w:rFonts w:ascii="Cambria" w:hAnsi="Cambria"/>
          <w:color w:val="000000"/>
          <w:sz w:val="22"/>
          <w:szCs w:val="22"/>
        </w:rPr>
        <w:t>peran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keluarga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masyarakat</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Posyandu</w:t>
      </w:r>
      <w:proofErr w:type="spellEnd"/>
      <w:r w:rsidRPr="0078011B">
        <w:rPr>
          <w:rFonts w:ascii="Cambria" w:hAnsi="Cambria"/>
          <w:color w:val="000000"/>
          <w:sz w:val="22"/>
          <w:szCs w:val="22"/>
        </w:rPr>
        <w:t>.</w:t>
      </w:r>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Peningkatan</w:t>
      </w:r>
      <w:proofErr w:type="spellEnd"/>
      <w:r w:rsidR="00D44DEC" w:rsidRPr="0078011B">
        <w:rPr>
          <w:rFonts w:ascii="Cambria" w:hAnsi="Cambria"/>
          <w:color w:val="000000"/>
          <w:sz w:val="22"/>
          <w:szCs w:val="22"/>
        </w:rPr>
        <w:t xml:space="preserve"> dramatis </w:t>
      </w:r>
      <w:proofErr w:type="spellStart"/>
      <w:r w:rsidR="00D44DEC" w:rsidRPr="0078011B">
        <w:rPr>
          <w:rFonts w:ascii="Cambria" w:hAnsi="Cambria"/>
          <w:color w:val="000000"/>
          <w:sz w:val="22"/>
          <w:szCs w:val="22"/>
        </w:rPr>
        <w:t>dalam</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proporsi</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risiko</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tinggi</w:t>
      </w:r>
      <w:proofErr w:type="spellEnd"/>
      <w:r w:rsidR="00D44DEC" w:rsidRPr="0078011B">
        <w:rPr>
          <w:rFonts w:ascii="Cambria" w:hAnsi="Cambria"/>
          <w:color w:val="000000"/>
          <w:sz w:val="22"/>
          <w:szCs w:val="22"/>
        </w:rPr>
        <w:t xml:space="preserve"> (66,67%) yang </w:t>
      </w:r>
      <w:proofErr w:type="spellStart"/>
      <w:r w:rsidR="00D44DEC" w:rsidRPr="0078011B">
        <w:rPr>
          <w:rFonts w:ascii="Cambria" w:hAnsi="Cambria"/>
          <w:color w:val="000000"/>
          <w:sz w:val="22"/>
          <w:szCs w:val="22"/>
        </w:rPr>
        <w:t>diikuti</w:t>
      </w:r>
      <w:proofErr w:type="spellEnd"/>
      <w:r w:rsidR="00D44DEC" w:rsidRPr="0078011B">
        <w:rPr>
          <w:rFonts w:ascii="Cambria" w:hAnsi="Cambria"/>
          <w:color w:val="000000"/>
          <w:sz w:val="22"/>
          <w:szCs w:val="22"/>
        </w:rPr>
        <w:t xml:space="preserve"> oleh </w:t>
      </w:r>
      <w:proofErr w:type="spellStart"/>
      <w:r w:rsidR="00D44DEC" w:rsidRPr="0078011B">
        <w:rPr>
          <w:rFonts w:ascii="Cambria" w:hAnsi="Cambria"/>
          <w:color w:val="000000"/>
          <w:sz w:val="22"/>
          <w:szCs w:val="22"/>
        </w:rPr>
        <w:t>insiden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kematian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ibu</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adalah</w:t>
      </w:r>
      <w:proofErr w:type="spellEnd"/>
      <w:r w:rsidR="00D44DEC" w:rsidRPr="0078011B">
        <w:rPr>
          <w:rFonts w:ascii="Cambria" w:hAnsi="Cambria"/>
          <w:color w:val="000000"/>
          <w:sz w:val="22"/>
          <w:szCs w:val="22"/>
        </w:rPr>
        <w:t xml:space="preserve"> alarm </w:t>
      </w:r>
      <w:proofErr w:type="spellStart"/>
      <w:r w:rsidR="00D44DEC" w:rsidRPr="0078011B">
        <w:rPr>
          <w:rFonts w:ascii="Cambria" w:hAnsi="Cambria"/>
          <w:color w:val="000000"/>
          <w:sz w:val="22"/>
          <w:szCs w:val="22"/>
        </w:rPr>
        <w:t>serius</w:t>
      </w:r>
      <w:proofErr w:type="spellEnd"/>
      <w:r w:rsidR="00D44DEC" w:rsidRPr="0078011B">
        <w:rPr>
          <w:rFonts w:ascii="Cambria" w:hAnsi="Cambria"/>
          <w:color w:val="000000"/>
          <w:sz w:val="22"/>
          <w:szCs w:val="22"/>
        </w:rPr>
        <w:t xml:space="preserve"> yang </w:t>
      </w:r>
      <w:proofErr w:type="spellStart"/>
      <w:r w:rsidR="00D44DEC" w:rsidRPr="0078011B">
        <w:rPr>
          <w:rFonts w:ascii="Cambria" w:hAnsi="Cambria"/>
          <w:color w:val="000000"/>
          <w:sz w:val="22"/>
          <w:szCs w:val="22"/>
        </w:rPr>
        <w:t>mengindikasikan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adanya</w:t>
      </w:r>
      <w:proofErr w:type="spellEnd"/>
      <w:r w:rsidR="00D44DEC" w:rsidRPr="0078011B">
        <w:rPr>
          <w:rFonts w:ascii="Cambria" w:hAnsi="Cambria"/>
          <w:color w:val="000000"/>
          <w:sz w:val="22"/>
          <w:szCs w:val="22"/>
        </w:rPr>
        <w:t xml:space="preserve"> </w:t>
      </w:r>
      <w:r w:rsidR="00D44DEC" w:rsidRPr="0078011B">
        <w:rPr>
          <w:rFonts w:ascii="Cambria" w:hAnsi="Cambria"/>
          <w:i/>
          <w:iCs/>
          <w:color w:val="000000"/>
          <w:sz w:val="22"/>
          <w:szCs w:val="22"/>
        </w:rPr>
        <w:t>gap</w:t>
      </w:r>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fungsional</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antara</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kebutuhan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layanan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pencegahan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dengan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kapasitas</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implementasi</w:t>
      </w:r>
      <w:proofErr w:type="spellEnd"/>
      <w:r w:rsidR="00D44DEC" w:rsidRPr="0078011B">
        <w:rPr>
          <w:rFonts w:ascii="Cambria" w:hAnsi="Cambria"/>
          <w:color w:val="000000"/>
          <w:sz w:val="22"/>
          <w:szCs w:val="22"/>
        </w:rPr>
        <w:t xml:space="preserve"> di </w:t>
      </w:r>
      <w:proofErr w:type="spellStart"/>
      <w:r w:rsidR="00D44DEC" w:rsidRPr="0078011B">
        <w:rPr>
          <w:rFonts w:ascii="Cambria" w:hAnsi="Cambria"/>
          <w:color w:val="000000"/>
          <w:sz w:val="22"/>
          <w:szCs w:val="22"/>
        </w:rPr>
        <w:t>lapangan</w:t>
      </w:r>
      <w:proofErr w:type="spellEnd"/>
      <w:r w:rsidR="00D44DEC" w:rsidRPr="0078011B">
        <w:rPr>
          <w:rFonts w:ascii="Cambria" w:hAnsi="Cambria"/>
          <w:color w:val="000000"/>
          <w:sz w:val="22"/>
          <w:szCs w:val="22"/>
        </w:rPr>
        <w:t xml:space="preserve">. Oleh </w:t>
      </w:r>
      <w:proofErr w:type="spellStart"/>
      <w:r w:rsidR="00D44DEC" w:rsidRPr="0078011B">
        <w:rPr>
          <w:rFonts w:ascii="Cambria" w:hAnsi="Cambria"/>
          <w:color w:val="000000"/>
          <w:sz w:val="22"/>
          <w:szCs w:val="22"/>
        </w:rPr>
        <w:t>karena</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itu</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intervensi</w:t>
      </w:r>
      <w:proofErr w:type="spellEnd"/>
      <w:r w:rsidR="00D44DEC" w:rsidRPr="0078011B">
        <w:rPr>
          <w:rFonts w:ascii="Cambria" w:hAnsi="Cambria"/>
          <w:color w:val="000000"/>
          <w:sz w:val="22"/>
          <w:szCs w:val="22"/>
        </w:rPr>
        <w:t xml:space="preserve"> yang </w:t>
      </w:r>
      <w:proofErr w:type="spellStart"/>
      <w:r w:rsidR="00D44DEC" w:rsidRPr="0078011B">
        <w:rPr>
          <w:rFonts w:ascii="Cambria" w:hAnsi="Cambria"/>
          <w:color w:val="000000"/>
          <w:sz w:val="22"/>
          <w:szCs w:val="22"/>
        </w:rPr>
        <w:t>mendesak</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diperlukan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untuk</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merevitalisasi</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peran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kader</w:t>
      </w:r>
      <w:proofErr w:type="spellEnd"/>
      <w:r w:rsidR="00D44DEC" w:rsidRPr="0078011B">
        <w:rPr>
          <w:rFonts w:ascii="Cambria" w:hAnsi="Cambria"/>
          <w:color w:val="000000"/>
          <w:sz w:val="22"/>
          <w:szCs w:val="22"/>
        </w:rPr>
        <w:t xml:space="preserve"> dan </w:t>
      </w:r>
      <w:proofErr w:type="spellStart"/>
      <w:r w:rsidR="00D44DEC" w:rsidRPr="0078011B">
        <w:rPr>
          <w:rFonts w:ascii="Cambria" w:hAnsi="Cambria"/>
          <w:color w:val="000000"/>
          <w:sz w:val="22"/>
          <w:szCs w:val="22"/>
        </w:rPr>
        <w:t>membangun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sistem</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rujukan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berbasis</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komunitas</w:t>
      </w:r>
      <w:proofErr w:type="spellEnd"/>
      <w:r w:rsidR="00D44DEC" w:rsidRPr="0078011B">
        <w:rPr>
          <w:rFonts w:ascii="Cambria" w:hAnsi="Cambria"/>
          <w:color w:val="000000"/>
          <w:sz w:val="22"/>
          <w:szCs w:val="22"/>
        </w:rPr>
        <w:t xml:space="preserve"> yang </w:t>
      </w:r>
      <w:proofErr w:type="spellStart"/>
      <w:r w:rsidR="00D44DEC" w:rsidRPr="0078011B">
        <w:rPr>
          <w:rFonts w:ascii="Cambria" w:hAnsi="Cambria"/>
          <w:color w:val="000000"/>
          <w:sz w:val="22"/>
          <w:szCs w:val="22"/>
        </w:rPr>
        <w:t>lebih</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terstruktur</w:t>
      </w:r>
      <w:proofErr w:type="spellEnd"/>
      <w:r w:rsidR="00D44DEC" w:rsidRPr="0078011B">
        <w:rPr>
          <w:rFonts w:ascii="Cambria" w:hAnsi="Cambria"/>
          <w:color w:val="000000"/>
          <w:sz w:val="22"/>
          <w:szCs w:val="22"/>
        </w:rPr>
        <w:t xml:space="preserve"> dan </w:t>
      </w:r>
      <w:proofErr w:type="spellStart"/>
      <w:r w:rsidR="00D44DEC" w:rsidRPr="0078011B">
        <w:rPr>
          <w:rFonts w:ascii="Cambria" w:hAnsi="Cambria"/>
          <w:color w:val="000000"/>
          <w:sz w:val="22"/>
          <w:szCs w:val="22"/>
        </w:rPr>
        <w:t>responsif</w:t>
      </w:r>
      <w:proofErr w:type="spellEnd"/>
      <w:r w:rsidR="00D44DEC" w:rsidRPr="0078011B">
        <w:rPr>
          <w:rFonts w:ascii="Cambria" w:hAnsi="Cambria"/>
          <w:color w:val="000000"/>
          <w:sz w:val="22"/>
          <w:szCs w:val="22"/>
        </w:rPr>
        <w:t xml:space="preserve">, demi </w:t>
      </w:r>
      <w:proofErr w:type="spellStart"/>
      <w:r w:rsidR="00D44DEC" w:rsidRPr="0078011B">
        <w:rPr>
          <w:rFonts w:ascii="Cambria" w:hAnsi="Cambria"/>
          <w:color w:val="000000"/>
          <w:sz w:val="22"/>
          <w:szCs w:val="22"/>
        </w:rPr>
        <w:t>mencegah</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eskalasi</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kasus</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komplikasi</w:t>
      </w:r>
      <w:proofErr w:type="spellEnd"/>
      <w:r w:rsidR="00D44DEC" w:rsidRPr="0078011B">
        <w:rPr>
          <w:rFonts w:ascii="Cambria" w:hAnsi="Cambria"/>
          <w:color w:val="000000"/>
          <w:sz w:val="22"/>
          <w:szCs w:val="22"/>
        </w:rPr>
        <w:t xml:space="preserve"> dan </w:t>
      </w:r>
      <w:proofErr w:type="spellStart"/>
      <w:r w:rsidR="00D44DEC" w:rsidRPr="0078011B">
        <w:rPr>
          <w:rFonts w:ascii="Cambria" w:hAnsi="Cambria"/>
          <w:color w:val="000000"/>
          <w:sz w:val="22"/>
          <w:szCs w:val="22"/>
        </w:rPr>
        <w:t>kematian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ibu</w:t>
      </w:r>
      <w:proofErr w:type="spellEnd"/>
      <w:r w:rsidR="00D44DEC" w:rsidRPr="0078011B">
        <w:rPr>
          <w:rFonts w:ascii="Cambria" w:hAnsi="Cambria"/>
          <w:color w:val="000000"/>
          <w:sz w:val="22"/>
          <w:szCs w:val="22"/>
        </w:rPr>
        <w:t xml:space="preserve"> di masa </w:t>
      </w:r>
      <w:proofErr w:type="spellStart"/>
      <w:r w:rsidR="00D44DEC" w:rsidRPr="0078011B">
        <w:rPr>
          <w:rFonts w:ascii="Cambria" w:hAnsi="Cambria"/>
          <w:color w:val="000000"/>
          <w:sz w:val="22"/>
          <w:szCs w:val="22"/>
        </w:rPr>
        <w:t>mendatang</w:t>
      </w:r>
      <w:proofErr w:type="spellEnd"/>
      <w:r w:rsidR="00D44DEC" w:rsidRPr="0078011B">
        <w:rPr>
          <w:rFonts w:ascii="Cambria" w:hAnsi="Cambria"/>
          <w:color w:val="000000"/>
          <w:sz w:val="22"/>
          <w:szCs w:val="22"/>
        </w:rPr>
        <w:t>.</w:t>
      </w:r>
    </w:p>
    <w:p w:rsidR="00D305E8" w:rsidRPr="0078011B" w:rsidRDefault="00D305E8" w:rsidP="0078011B">
      <w:pPr>
        <w:pStyle w:val="NormalWeb"/>
        <w:spacing w:before="0" w:beforeAutospacing="0" w:after="0" w:afterAutospacing="0"/>
        <w:ind w:firstLine="720"/>
        <w:jc w:val="both"/>
        <w:rPr>
          <w:rFonts w:ascii="Cambria" w:hAnsi="Cambria"/>
          <w:sz w:val="22"/>
          <w:szCs w:val="22"/>
        </w:rPr>
      </w:pPr>
      <w:proofErr w:type="spellStart"/>
      <w:r w:rsidRPr="0078011B">
        <w:rPr>
          <w:rFonts w:ascii="Cambria" w:hAnsi="Cambria"/>
          <w:color w:val="000000"/>
          <w:sz w:val="22"/>
          <w:szCs w:val="22"/>
        </w:rPr>
        <w:t>Pemberdayaan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Posyandu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menjadi</w:t>
      </w:r>
      <w:proofErr w:type="spellEnd"/>
      <w:r w:rsidRPr="0078011B">
        <w:rPr>
          <w:rFonts w:ascii="Cambria" w:hAnsi="Cambria"/>
          <w:color w:val="000000"/>
          <w:sz w:val="22"/>
          <w:szCs w:val="22"/>
        </w:rPr>
        <w:t xml:space="preserve"> salah </w:t>
      </w:r>
      <w:proofErr w:type="spellStart"/>
      <w:r w:rsidRPr="0078011B">
        <w:rPr>
          <w:rFonts w:ascii="Cambria" w:hAnsi="Cambria"/>
          <w:color w:val="000000"/>
          <w:sz w:val="22"/>
          <w:szCs w:val="22"/>
        </w:rPr>
        <w:t>satu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pendekatan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strategis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memperkuat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kapasitas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komunitas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karena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merupakan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aktor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kunci</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berada</w:t>
      </w:r>
      <w:proofErr w:type="spellEnd"/>
      <w:r w:rsidRPr="0078011B">
        <w:rPr>
          <w:rFonts w:ascii="Cambria" w:hAnsi="Cambria"/>
          <w:color w:val="000000"/>
          <w:sz w:val="22"/>
          <w:szCs w:val="22"/>
        </w:rPr>
        <w:t xml:space="preserve"> paling </w:t>
      </w:r>
      <w:proofErr w:type="spellStart"/>
      <w:r w:rsidRPr="0078011B">
        <w:rPr>
          <w:rFonts w:ascii="Cambria" w:hAnsi="Cambria"/>
          <w:color w:val="000000"/>
          <w:sz w:val="22"/>
          <w:szCs w:val="22"/>
        </w:rPr>
        <w:t>dekat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masyarakat</w:t>
      </w:r>
      <w:proofErr w:type="spellEnd"/>
      <w:r w:rsidR="007605E1" w:rsidRPr="0078011B">
        <w:rPr>
          <w:rFonts w:ascii="Cambria" w:hAnsi="Cambria"/>
          <w:color w:val="000000"/>
          <w:sz w:val="22"/>
          <w:szCs w:val="22"/>
        </w:rPr>
        <w:fldChar w:fldCharType="begin" w:fldLock="1"/>
      </w:r>
      <w:r w:rsidR="007605E1" w:rsidRPr="0078011B">
        <w:rPr>
          <w:rFonts w:ascii="Cambria" w:hAnsi="Cambria"/>
          <w:color w:val="000000"/>
          <w:sz w:val="22"/>
          <w:szCs w:val="22"/>
        </w:rPr>
        <w:instrText>ADDIN CSL_CITATION {"citationItems":[{"id":"ITEM-1","itemData":{"author":[{"dropping-particle":"","family":"Susanto","given":"Fino","non-dropping-particle":"","parse-names":false,"suffix":""},{"dropping-particle":"","family":"Claramita","given":"Mora","non-dropping-particle":"","parse-names":false,"suffix":""},{"dropping-particle":"","family":"Handayani","given":"Sri","non-dropping-particle":"","parse-names":false,"suffix":""}],"id":"ITEM-1","issued":{"date-parts":[["2017"]]},"page":"33-42","title":"Peran kader posyandu dalam pemberdayaan masyarakat Bintan","type":"article-journal"},"uris":["http://www.mendeley.com/documents/?uuid=2601a0e7-4a60-4290-bb7d-1c2bfa741499"]}],"mendeley":{"formattedCitation":"(Susanto et al., 2017)","plainTextFormattedCitation":"(Susanto et al., 2017)","previouslyFormattedCitation":"(Susanto et al., 2017)"},"properties":{"noteIndex":0},"schema":"https://github.com/citation-style-language/schema/raw/master/csl-citation.json"}</w:instrText>
      </w:r>
      <w:r w:rsidR="007605E1" w:rsidRPr="0078011B">
        <w:rPr>
          <w:rFonts w:ascii="Cambria" w:hAnsi="Cambria"/>
          <w:color w:val="000000"/>
          <w:sz w:val="22"/>
          <w:szCs w:val="22"/>
        </w:rPr>
        <w:fldChar w:fldCharType="separate"/>
      </w:r>
      <w:r w:rsidR="007605E1" w:rsidRPr="0078011B">
        <w:rPr>
          <w:rFonts w:ascii="Cambria" w:hAnsi="Cambria"/>
          <w:noProof/>
          <w:color w:val="000000"/>
          <w:sz w:val="22"/>
          <w:szCs w:val="22"/>
        </w:rPr>
        <w:t>(Susanto et al., 2017)</w:t>
      </w:r>
      <w:r w:rsidR="007605E1" w:rsidRPr="0078011B">
        <w:rPr>
          <w:rFonts w:ascii="Cambria" w:hAnsi="Cambria"/>
          <w:color w:val="000000"/>
          <w:sz w:val="22"/>
          <w:szCs w:val="22"/>
        </w:rPr>
        <w:fldChar w:fldCharType="end"/>
      </w:r>
      <w:r w:rsidRPr="0078011B">
        <w:rPr>
          <w:rFonts w:ascii="Cambria" w:hAnsi="Cambria"/>
          <w:color w:val="000000"/>
          <w:sz w:val="22"/>
          <w:szCs w:val="22"/>
        </w:rPr>
        <w:t xml:space="preserve">. </w:t>
      </w:r>
      <w:proofErr w:type="spellStart"/>
      <w:r w:rsidRPr="0078011B">
        <w:rPr>
          <w:rFonts w:ascii="Cambria" w:hAnsi="Cambria"/>
          <w:color w:val="000000"/>
          <w:sz w:val="22"/>
          <w:szCs w:val="22"/>
        </w:rPr>
        <w:t>Literatur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menyebutkan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bahwa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pengetahuan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adalah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faktor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predisposisi</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memengaruhi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perilaku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kesehatan</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perilaku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berbasis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pengetahuan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cenderung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lebih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stabil</w:t>
      </w:r>
      <w:proofErr w:type="spellEnd"/>
      <w:r w:rsidRPr="0078011B">
        <w:rPr>
          <w:rFonts w:ascii="Cambria" w:hAnsi="Cambria"/>
          <w:color w:val="000000"/>
          <w:sz w:val="22"/>
          <w:szCs w:val="22"/>
        </w:rPr>
        <w:t xml:space="preserve"> </w:t>
      </w:r>
      <w:r w:rsidR="00935796" w:rsidRPr="0078011B">
        <w:rPr>
          <w:rFonts w:ascii="Cambria" w:hAnsi="Cambria"/>
          <w:color w:val="000000"/>
          <w:sz w:val="22"/>
          <w:szCs w:val="22"/>
        </w:rPr>
        <w:fldChar w:fldCharType="begin" w:fldLock="1"/>
      </w:r>
      <w:r w:rsidR="001A02A7" w:rsidRPr="0078011B">
        <w:rPr>
          <w:rFonts w:ascii="Cambria" w:hAnsi="Cambria"/>
          <w:color w:val="000000"/>
          <w:sz w:val="22"/>
          <w:szCs w:val="22"/>
        </w:rPr>
        <w:instrText>ADDIN CSL_CITATION {"citationItems":[{"id":"ITEM-1","itemData":{"abstract":"Integrated health service post (or commonly known in Indonesian language as Posyandu) is one of the communities' participation in the health sector which plays an important role in providing basic health service such as monitoring the toddler growth and the development status. But, the utilization of integrated health service post by the community were still low, whereas the scope of integrated health service post utilization in Pemecutan Kelod Village was 42,42%, while the national target which should be achieved based on strategic planning of the ministry of health in 2014 was 85%. This study aimed at finding the factors which influence communities' visit behavior towards the utilization of integrated health service post in Pemecutan Kelod Village. The study design was descriptive analytic with cross sectional approach. Sample in this study was parents who had toddlers 12-59 months whereas about 155 respondents were chosen randomly. The data collection was obtained from the questionnaire which was analyzed by using Chi-Square. This study showed that factors which influence communities' visit behavior towards the utilization of integrated health service post were job (p=0,025), knowledge about integrated health service post (p=0,029), family encouragement (p=0,012), and support of community figures (p=0,018). Therefore, it is expected to parents' toddler, family and community figures to spend their time and actively motivate the parents to visit integrated health service post, and also to the health service staff should be active in socializing the importance of utilizing integrated health service post. Keywords : Integrated health service post, health behavior, factors which influence the behavior","author":[{"dropping-particle":"","family":"Azzahy","given":"Ghana S","non-dropping-particle":"","parse-names":false,"suffix":""}],"id":"ITEM-1","issued":{"date-parts":[["2008"]]},"page":"29-39","title":"Faktor-Faktor yang Mempengaruhi Perilaku","type":"article-journal","volume":"5"},"uris":["http://www.mendeley.com/documents/?uuid=609f1487-c41e-44e5-bdb3-03611b98f88e"]}],"mendeley":{"formattedCitation":"(Azzahy, 2008)","plainTextFormattedCitation":"(Azzahy, 2008)","previouslyFormattedCitation":"(Azzahy, 2008)"},"properties":{"noteIndex":0},"schema":"https://github.com/citation-style-language/schema/raw/master/csl-citation.json"}</w:instrText>
      </w:r>
      <w:r w:rsidR="00935796" w:rsidRPr="0078011B">
        <w:rPr>
          <w:rFonts w:ascii="Cambria" w:hAnsi="Cambria"/>
          <w:color w:val="000000"/>
          <w:sz w:val="22"/>
          <w:szCs w:val="22"/>
        </w:rPr>
        <w:fldChar w:fldCharType="separate"/>
      </w:r>
      <w:r w:rsidR="001A02A7" w:rsidRPr="0078011B">
        <w:rPr>
          <w:rFonts w:ascii="Cambria" w:hAnsi="Cambria"/>
          <w:noProof/>
          <w:color w:val="000000"/>
          <w:sz w:val="22"/>
          <w:szCs w:val="22"/>
        </w:rPr>
        <w:t>(Azzahy, 2008)</w:t>
      </w:r>
      <w:r w:rsidR="00935796" w:rsidRPr="0078011B">
        <w:rPr>
          <w:rFonts w:ascii="Cambria" w:hAnsi="Cambria"/>
          <w:color w:val="000000"/>
          <w:sz w:val="22"/>
          <w:szCs w:val="22"/>
        </w:rPr>
        <w:fldChar w:fldCharType="end"/>
      </w:r>
      <w:r w:rsidR="00935796"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telah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terbukti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meningkatkan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keterampilan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deteksi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risiko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kehamilan</w:t>
      </w:r>
      <w:proofErr w:type="spellEnd"/>
      <w:r w:rsidRPr="0078011B">
        <w:rPr>
          <w:rFonts w:ascii="Cambria" w:hAnsi="Cambria"/>
          <w:color w:val="000000"/>
          <w:sz w:val="22"/>
          <w:szCs w:val="22"/>
        </w:rPr>
        <w:t xml:space="preserve"> </w:t>
      </w:r>
      <w:r w:rsidR="00935796" w:rsidRPr="0078011B">
        <w:rPr>
          <w:rFonts w:ascii="Cambria" w:hAnsi="Cambria"/>
          <w:color w:val="000000"/>
          <w:sz w:val="22"/>
          <w:szCs w:val="22"/>
        </w:rPr>
        <w:fldChar w:fldCharType="begin" w:fldLock="1"/>
      </w:r>
      <w:r w:rsidR="001A02A7" w:rsidRPr="0078011B">
        <w:rPr>
          <w:rFonts w:ascii="Cambria" w:hAnsi="Cambria"/>
          <w:color w:val="000000"/>
          <w:sz w:val="22"/>
          <w:szCs w:val="22"/>
        </w:rPr>
        <w:instrText>ADDIN CSL_CITATION {"citationItems":[{"id":"ITEM-1","itemData":{"DOI":"10.36728/jpf.v6i2.4983","ISSN":"2775-3506","abstract":"Menurut WHO Pada tahun 2023 Angka Kematian Ibu 189 per 100.000 kelahiran hidup, faktor penyebab kematian Ibu yaitu terjadi akibat komplikasi saat dan pasca persalinan. Rendahnya angka kematian ibu (MMR) merupakan salah satu indikator kesejahteraan masyarakat suatu negara. Di Indonesia angka mortalitas ibu masih relatif tinggi. Pada tahun 2022, Kemenkes mencatat AKI sekitar 183 per 100.000 kelahiran hidup. Diperkotaan, meski sarana dan prasarana kesehatan relatif lebih tersedia, kenyataannya masih banyak ibu hamil yang tidak terdeteksi memiliki risiko tinggi sejak awal kehamilan. Hal ini disebabkan oleh berbagai faktor salahsatunya adalah keterbatasan tenaga Kesehatan. Oleh karena itu, peran serta masyarakat, khususnya kader kesehatan, menjadi sangat penting dalam mendeteksi secara dini kehamilan risiko tinggi.\r Kader kesehatan merupakan ujung tombak pelayanan kesehatan di tingkat komunitas. Mereka memiliki kedekatan sosial dan emosional dengan masyarakat, sehingga lebih mudah diterima dan dipercaya. Dengan pemberdayaan kader kesehatan melalui pelatihan, pendampingan, serta pemberian informasi yang memadai, mereka dapat menjadi mitra strategis dalam mendeteksi tanda-tanda awal kehamilan risiko tinggi dan mendorong ibu hamil untuk segera mengakses layanan kesehatan yang sesuai.\r Desain penelitian menggunakan metode penelitian deskriptif kulitatif. Dimana dalam penelitian ini terdapat hasil prestest dan postest yang didapatkan dari hasil penyuluhan peran dan pengetahuan kader dalam pendampingan kehamilan resiko tinggi sebanyak 20 orang kader. Hasil penelitian didapatkan bahwa dari 20 orang kader pemahaman kehamilan resiko tinggi pada saat prestest 40% setelah dilakukan penyuluhan didapatkan pemahaman naik menjadi 88%, pengetahuan resiko tinggi pada saat pretest didapatkan 42% setelah dilakukan penyuluhan naik menjadi 82%,pengetahuan tentang pencegahan kehamilan resiko tinggi saat pretest yaitu 30% setelah penyuluhan naik menjadi 73%,tanda tanda kehamilan resiko tinggi 23% setelah penyuluhan didapatkan hasil menjadi 71%, terakhir rasa percaya diri kader saat pretest didapatkan hasil 30% setelah penyuluhan menjadi 78%.\r  \r Kata Kunci: Peran Kader; Kehamilan Resiko Tinggi; Posyandu; Ibu hamil","author":[{"dropping-particle":"","family":"Tita Afiatun Nafsih","given":"","non-dropping-particle":"","parse-names":false,"suffix":""},{"dropping-particle":"","family":"Rohani Siregar","given":"","non-dropping-particle":"","parse-names":false,"suffix":""},{"dropping-particle":"","family":"Sulastri","given":"","non-dropping-particle":"","parse-names":false,"suffix":""},{"dropping-particle":"","family":"Syifa Fauziah","given":"","non-dropping-particle":"","parse-names":false,"suffix":""},{"dropping-particle":"","family":"Tia Idmar Suhita","given":"","non-dropping-particle":"","parse-names":false,"suffix":""},{"dropping-particle":"","family":"Suhayati","given":"","non-dropping-particle":"","parse-names":false,"suffix":""}],"container-title":"Proficio","id":"ITEM-1","issue":"2","issued":{"date-parts":[["2025"]]},"page":"545-551","title":"Peran Kader Dalam Deteksi Dini Kehamilan Resiko Tinggi Di Rw.01 Desa Mangunjaya Kab Bekasi","type":"article-journal","volume":"6"},"uris":["http://www.mendeley.com/documents/?uuid=62b832dc-7c0f-49c9-b09d-8891356bb2f2"]}],"mendeley":{"formattedCitation":"(Tita Afiatun Nafsih et al., 2025)","plainTextFormattedCitation":"(Tita Afiatun Nafsih et al., 2025)","previouslyFormattedCitation":"(Tita Afiatun Nafsih et al., 2025)"},"properties":{"noteIndex":0},"schema":"https://github.com/citation-style-language/schema/raw/master/csl-citation.json"}</w:instrText>
      </w:r>
      <w:r w:rsidR="00935796" w:rsidRPr="0078011B">
        <w:rPr>
          <w:rFonts w:ascii="Cambria" w:hAnsi="Cambria"/>
          <w:color w:val="000000"/>
          <w:sz w:val="22"/>
          <w:szCs w:val="22"/>
        </w:rPr>
        <w:fldChar w:fldCharType="separate"/>
      </w:r>
      <w:r w:rsidR="001A02A7" w:rsidRPr="0078011B">
        <w:rPr>
          <w:rFonts w:ascii="Cambria" w:hAnsi="Cambria"/>
          <w:noProof/>
          <w:color w:val="000000"/>
          <w:sz w:val="22"/>
          <w:szCs w:val="22"/>
        </w:rPr>
        <w:t>(Tita Afiatun Nafsih et al., 2025)</w:t>
      </w:r>
      <w:r w:rsidR="00935796" w:rsidRPr="0078011B">
        <w:rPr>
          <w:rFonts w:ascii="Cambria" w:hAnsi="Cambria"/>
          <w:color w:val="000000"/>
          <w:sz w:val="22"/>
          <w:szCs w:val="22"/>
        </w:rPr>
        <w:fldChar w:fldCharType="end"/>
      </w:r>
      <w:r w:rsidR="00935796" w:rsidRPr="0078011B">
        <w:rPr>
          <w:rFonts w:ascii="Cambria" w:hAnsi="Cambria"/>
          <w:color w:val="000000"/>
          <w:sz w:val="22"/>
          <w:szCs w:val="22"/>
        </w:rPr>
        <w:t xml:space="preserve">, </w:t>
      </w:r>
      <w:proofErr w:type="spellStart"/>
      <w:r w:rsidRPr="0078011B">
        <w:rPr>
          <w:rFonts w:ascii="Cambria" w:hAnsi="Cambria"/>
          <w:color w:val="000000"/>
          <w:sz w:val="22"/>
          <w:szCs w:val="22"/>
        </w:rPr>
        <w:t>bahkan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mampu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menurunkan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kecemasan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ibu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hamil</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ketika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didukung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keluarga</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komunitas</w:t>
      </w:r>
      <w:proofErr w:type="spellEnd"/>
      <w:r w:rsidRPr="0078011B">
        <w:rPr>
          <w:rFonts w:ascii="Cambria" w:hAnsi="Cambria"/>
          <w:color w:val="000000"/>
          <w:sz w:val="22"/>
          <w:szCs w:val="22"/>
        </w:rPr>
        <w:t xml:space="preserve"> </w:t>
      </w:r>
      <w:r w:rsidR="00935796" w:rsidRPr="0078011B">
        <w:rPr>
          <w:rFonts w:ascii="Cambria" w:hAnsi="Cambria"/>
          <w:color w:val="000000"/>
          <w:sz w:val="22"/>
          <w:szCs w:val="22"/>
        </w:rPr>
        <w:fldChar w:fldCharType="begin" w:fldLock="1"/>
      </w:r>
      <w:r w:rsidR="001A02A7" w:rsidRPr="0078011B">
        <w:rPr>
          <w:rFonts w:ascii="Cambria" w:hAnsi="Cambria"/>
          <w:color w:val="000000"/>
          <w:sz w:val="22"/>
          <w:szCs w:val="22"/>
        </w:rPr>
        <w:instrText>ADDIN CSL_CITATION {"citationItems":[{"id":"ITEM-1","itemData":{"ISSN":"2684-8511","author":[{"dropping-particle":"","family":"Rahmawati","given":"Devi","non-dropping-particle":"","parse-names":false,"suffix":""},{"dropping-particle":"","family":"Sopiatun","given":"Rita","non-dropping-particle":"","parse-names":false,"suffix":""},{"dropping-particle":"","family":"Permata Hati Mataram","given":"Rsia","non-dropping-particle":"","parse-names":false,"suffix":""}],"container-title":"Jurnal Midwifery Update (MU)","id":"ITEM-1","issue":"1","issued":{"date-parts":[["2020"]]},"page":"1-8","title":"Pemberian Dukungan Keluarga dan Kader Terhadap Penurunan Kecemasan Ibu Hamil Resiko Tinggi dalam Menghadapi Persalinan","type":"article-journal","volume":"4"},"uris":["http://www.mendeley.com/documents/?uuid=db8d709a-14c0-4ba7-ab85-772478eaa218"]}],"mendeley":{"formattedCitation":"(Rahmawati et al., 2020)","plainTextFormattedCitation":"(Rahmawati et al., 2020)","previouslyFormattedCitation":"(Rahmawati et al., 2020)"},"properties":{"noteIndex":0},"schema":"https://github.com/citation-style-language/schema/raw/master/csl-citation.json"}</w:instrText>
      </w:r>
      <w:r w:rsidR="00935796" w:rsidRPr="0078011B">
        <w:rPr>
          <w:rFonts w:ascii="Cambria" w:hAnsi="Cambria"/>
          <w:color w:val="000000"/>
          <w:sz w:val="22"/>
          <w:szCs w:val="22"/>
        </w:rPr>
        <w:fldChar w:fldCharType="separate"/>
      </w:r>
      <w:r w:rsidR="001A02A7" w:rsidRPr="0078011B">
        <w:rPr>
          <w:rFonts w:ascii="Cambria" w:hAnsi="Cambria"/>
          <w:noProof/>
          <w:color w:val="000000"/>
          <w:sz w:val="22"/>
          <w:szCs w:val="22"/>
        </w:rPr>
        <w:t>(Rahmawati et al., 2020)</w:t>
      </w:r>
      <w:r w:rsidR="00935796" w:rsidRPr="0078011B">
        <w:rPr>
          <w:rFonts w:ascii="Cambria" w:hAnsi="Cambria"/>
          <w:color w:val="000000"/>
          <w:sz w:val="22"/>
          <w:szCs w:val="22"/>
        </w:rPr>
        <w:fldChar w:fldCharType="end"/>
      </w:r>
      <w:r w:rsidR="00935796" w:rsidRPr="0078011B">
        <w:rPr>
          <w:rFonts w:ascii="Cambria" w:hAnsi="Cambria"/>
          <w:color w:val="000000"/>
          <w:sz w:val="22"/>
          <w:szCs w:val="22"/>
        </w:rPr>
        <w:t xml:space="preserve">. </w:t>
      </w:r>
      <w:proofErr w:type="spellStart"/>
      <w:r w:rsidRPr="0078011B">
        <w:rPr>
          <w:rFonts w:ascii="Cambria" w:hAnsi="Cambria"/>
          <w:color w:val="000000"/>
          <w:sz w:val="22"/>
          <w:szCs w:val="22"/>
        </w:rPr>
        <w:t>Temuan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menunjukkan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bahwa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intervensi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berbasis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komunitas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efektif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mengatasi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keterbatasan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akses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layanan</w:t>
      </w:r>
      <w:proofErr w:type="spellEnd"/>
      <w:r w:rsidRPr="0078011B">
        <w:rPr>
          <w:rFonts w:ascii="Cambria" w:hAnsi="Cambria"/>
          <w:color w:val="000000"/>
          <w:sz w:val="22"/>
          <w:szCs w:val="22"/>
        </w:rPr>
        <w:t xml:space="preserve"> di </w:t>
      </w:r>
      <w:proofErr w:type="spellStart"/>
      <w:r w:rsidRPr="0078011B">
        <w:rPr>
          <w:rFonts w:ascii="Cambria" w:hAnsi="Cambria"/>
          <w:color w:val="000000"/>
          <w:sz w:val="22"/>
          <w:szCs w:val="22"/>
        </w:rPr>
        <w:t>daerah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pedesaan</w:t>
      </w:r>
      <w:proofErr w:type="spellEnd"/>
      <w:r w:rsidRPr="0078011B">
        <w:rPr>
          <w:rFonts w:ascii="Cambria" w:hAnsi="Cambria"/>
          <w:color w:val="000000"/>
          <w:sz w:val="22"/>
          <w:szCs w:val="22"/>
        </w:rPr>
        <w:t>.</w:t>
      </w:r>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Lebih</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dari</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sekadar</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meningkatkan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keterampilan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teknis</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pemberdayaan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ini</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mentransformasi</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kader</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menjadi</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agen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perubahan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sosial</w:t>
      </w:r>
      <w:proofErr w:type="spellEnd"/>
      <w:r w:rsidR="00D44DEC" w:rsidRPr="0078011B">
        <w:rPr>
          <w:rFonts w:ascii="Cambria" w:hAnsi="Cambria"/>
          <w:color w:val="000000"/>
          <w:sz w:val="22"/>
          <w:szCs w:val="22"/>
        </w:rPr>
        <w:t xml:space="preserve"> yang </w:t>
      </w:r>
      <w:proofErr w:type="spellStart"/>
      <w:r w:rsidR="00D44DEC" w:rsidRPr="0078011B">
        <w:rPr>
          <w:rFonts w:ascii="Cambria" w:hAnsi="Cambria"/>
          <w:color w:val="000000"/>
          <w:sz w:val="22"/>
          <w:szCs w:val="22"/>
        </w:rPr>
        <w:t>mampu</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menjembatani</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kesenjangan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informasi</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antara</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fasilitas</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kesehatan</w:t>
      </w:r>
      <w:proofErr w:type="spellEnd"/>
      <w:r w:rsidR="00D44DEC" w:rsidRPr="0078011B">
        <w:rPr>
          <w:rFonts w:ascii="Cambria" w:hAnsi="Cambria"/>
          <w:color w:val="000000"/>
          <w:sz w:val="22"/>
          <w:szCs w:val="22"/>
        </w:rPr>
        <w:t xml:space="preserve"> formal dan </w:t>
      </w:r>
      <w:proofErr w:type="spellStart"/>
      <w:r w:rsidR="00D44DEC" w:rsidRPr="0078011B">
        <w:rPr>
          <w:rFonts w:ascii="Cambria" w:hAnsi="Cambria"/>
          <w:color w:val="000000"/>
          <w:sz w:val="22"/>
          <w:szCs w:val="22"/>
        </w:rPr>
        <w:t>masyarakat</w:t>
      </w:r>
      <w:proofErr w:type="spellEnd"/>
      <w:r w:rsidR="00D44DEC" w:rsidRPr="0078011B">
        <w:rPr>
          <w:rFonts w:ascii="Cambria" w:hAnsi="Cambria"/>
          <w:color w:val="000000"/>
          <w:sz w:val="22"/>
          <w:szCs w:val="22"/>
        </w:rPr>
        <w:t xml:space="preserve">. Oleh </w:t>
      </w:r>
      <w:proofErr w:type="spellStart"/>
      <w:r w:rsidR="00D44DEC" w:rsidRPr="0078011B">
        <w:rPr>
          <w:rFonts w:ascii="Cambria" w:hAnsi="Cambria"/>
          <w:color w:val="000000"/>
          <w:sz w:val="22"/>
          <w:szCs w:val="22"/>
        </w:rPr>
        <w:t>karena</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itu</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menjadikan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kader</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sebagai</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fokus</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utama</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intervensi</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adalah</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langkah</w:t>
      </w:r>
      <w:proofErr w:type="spellEnd"/>
      <w:r w:rsidR="00D44DEC" w:rsidRPr="0078011B">
        <w:rPr>
          <w:rFonts w:ascii="Cambria" w:hAnsi="Cambria"/>
          <w:color w:val="000000"/>
          <w:sz w:val="22"/>
          <w:szCs w:val="22"/>
        </w:rPr>
        <w:t xml:space="preserve"> paling </w:t>
      </w:r>
      <w:proofErr w:type="spellStart"/>
      <w:r w:rsidR="00D44DEC" w:rsidRPr="0078011B">
        <w:rPr>
          <w:rFonts w:ascii="Cambria" w:hAnsi="Cambria"/>
          <w:color w:val="000000"/>
          <w:sz w:val="22"/>
          <w:szCs w:val="22"/>
        </w:rPr>
        <w:t>rasional</w:t>
      </w:r>
      <w:proofErr w:type="spellEnd"/>
      <w:r w:rsidR="00D44DEC" w:rsidRPr="0078011B">
        <w:rPr>
          <w:rFonts w:ascii="Cambria" w:hAnsi="Cambria"/>
          <w:color w:val="000000"/>
          <w:sz w:val="22"/>
          <w:szCs w:val="22"/>
        </w:rPr>
        <w:t xml:space="preserve"> dan </w:t>
      </w:r>
      <w:proofErr w:type="spellStart"/>
      <w:r w:rsidR="00D44DEC" w:rsidRPr="0078011B">
        <w:rPr>
          <w:rFonts w:ascii="Cambria" w:hAnsi="Cambria"/>
          <w:color w:val="000000"/>
          <w:sz w:val="22"/>
          <w:szCs w:val="22"/>
        </w:rPr>
        <w:t>berkelanjutan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untuk</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memastikan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bahwa</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upaya</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promotif</w:t>
      </w:r>
      <w:proofErr w:type="spellEnd"/>
      <w:r w:rsidR="00D44DEC" w:rsidRPr="0078011B">
        <w:rPr>
          <w:rFonts w:ascii="Cambria" w:hAnsi="Cambria"/>
          <w:color w:val="000000"/>
          <w:sz w:val="22"/>
          <w:szCs w:val="22"/>
        </w:rPr>
        <w:t xml:space="preserve"> dan </w:t>
      </w:r>
      <w:proofErr w:type="spellStart"/>
      <w:r w:rsidR="00D44DEC" w:rsidRPr="0078011B">
        <w:rPr>
          <w:rFonts w:ascii="Cambria" w:hAnsi="Cambria"/>
          <w:color w:val="000000"/>
          <w:sz w:val="22"/>
          <w:szCs w:val="22"/>
        </w:rPr>
        <w:t>preventif</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dapat</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diinternalisasi</w:t>
      </w:r>
      <w:proofErr w:type="spellEnd"/>
      <w:r w:rsidR="00D44DEC" w:rsidRPr="0078011B">
        <w:rPr>
          <w:rFonts w:ascii="Cambria" w:hAnsi="Cambria"/>
          <w:color w:val="000000"/>
          <w:sz w:val="22"/>
          <w:szCs w:val="22"/>
        </w:rPr>
        <w:t xml:space="preserve"> oleh </w:t>
      </w:r>
      <w:proofErr w:type="spellStart"/>
      <w:r w:rsidR="00D44DEC" w:rsidRPr="0078011B">
        <w:rPr>
          <w:rFonts w:ascii="Cambria" w:hAnsi="Cambria"/>
          <w:color w:val="000000"/>
          <w:sz w:val="22"/>
          <w:szCs w:val="22"/>
        </w:rPr>
        <w:t>masyarakat</w:t>
      </w:r>
      <w:proofErr w:type="spellEnd"/>
      <w:r w:rsidR="00D44DEC" w:rsidRPr="0078011B">
        <w:rPr>
          <w:rFonts w:ascii="Cambria" w:hAnsi="Cambria"/>
          <w:color w:val="000000"/>
          <w:sz w:val="22"/>
          <w:szCs w:val="22"/>
        </w:rPr>
        <w:t xml:space="preserve">, yang pada </w:t>
      </w:r>
      <w:proofErr w:type="spellStart"/>
      <w:r w:rsidR="00D44DEC" w:rsidRPr="0078011B">
        <w:rPr>
          <w:rFonts w:ascii="Cambria" w:hAnsi="Cambria"/>
          <w:color w:val="000000"/>
          <w:sz w:val="22"/>
          <w:szCs w:val="22"/>
        </w:rPr>
        <w:t>akhirnya</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akan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menjadi</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benteng</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pertama</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dalam</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pertahanan</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kesehatan</w:t>
      </w:r>
      <w:proofErr w:type="spellEnd"/>
      <w:r w:rsidR="00D44DEC" w:rsidRPr="0078011B">
        <w:rPr>
          <w:rFonts w:ascii="Cambria" w:hAnsi="Cambria"/>
          <w:color w:val="000000"/>
          <w:sz w:val="22"/>
          <w:szCs w:val="22"/>
        </w:rPr>
        <w:t xml:space="preserve"> maternal di </w:t>
      </w:r>
      <w:proofErr w:type="spellStart"/>
      <w:r w:rsidR="00D44DEC" w:rsidRPr="0078011B">
        <w:rPr>
          <w:rFonts w:ascii="Cambria" w:hAnsi="Cambria"/>
          <w:color w:val="000000"/>
          <w:sz w:val="22"/>
          <w:szCs w:val="22"/>
        </w:rPr>
        <w:t>tingkat</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akar</w:t>
      </w:r>
      <w:proofErr w:type="spellEnd"/>
      <w:r w:rsidR="00D44DEC" w:rsidRPr="0078011B">
        <w:rPr>
          <w:rFonts w:ascii="Cambria" w:hAnsi="Cambria"/>
          <w:color w:val="000000"/>
          <w:sz w:val="22"/>
          <w:szCs w:val="22"/>
        </w:rPr>
        <w:t xml:space="preserve"> </w:t>
      </w:r>
      <w:proofErr w:type="spellStart"/>
      <w:r w:rsidR="00D44DEC" w:rsidRPr="0078011B">
        <w:rPr>
          <w:rFonts w:ascii="Cambria" w:hAnsi="Cambria"/>
          <w:color w:val="000000"/>
          <w:sz w:val="22"/>
          <w:szCs w:val="22"/>
        </w:rPr>
        <w:t>rumput</w:t>
      </w:r>
      <w:proofErr w:type="spellEnd"/>
      <w:r w:rsidR="00D44DEC" w:rsidRPr="0078011B">
        <w:rPr>
          <w:rFonts w:ascii="Cambria" w:hAnsi="Cambria"/>
          <w:color w:val="000000"/>
          <w:sz w:val="22"/>
          <w:szCs w:val="22"/>
        </w:rPr>
        <w:t>.</w:t>
      </w:r>
    </w:p>
    <w:p w:rsidR="00D305E8" w:rsidRPr="0078011B" w:rsidRDefault="00D305E8" w:rsidP="0078011B">
      <w:pPr>
        <w:pStyle w:val="NormalWeb"/>
        <w:spacing w:before="0" w:beforeAutospacing="0" w:after="0" w:afterAutospacing="0"/>
        <w:ind w:firstLine="720"/>
        <w:jc w:val="both"/>
        <w:rPr>
          <w:rFonts w:ascii="Cambria" w:hAnsi="Cambria"/>
          <w:sz w:val="22"/>
          <w:szCs w:val="22"/>
        </w:rPr>
      </w:pPr>
      <w:proofErr w:type="spellStart"/>
      <w:r w:rsidRPr="0078011B">
        <w:rPr>
          <w:rFonts w:ascii="Cambria" w:hAnsi="Cambria"/>
          <w:color w:val="000000"/>
          <w:sz w:val="22"/>
          <w:szCs w:val="22"/>
        </w:rPr>
        <w:t>Namun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sebagian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besar</w:t>
      </w:r>
      <w:proofErr w:type="spellEnd"/>
      <w:r w:rsidRPr="0078011B">
        <w:rPr>
          <w:rFonts w:ascii="Cambria" w:hAnsi="Cambria"/>
          <w:color w:val="000000"/>
          <w:sz w:val="22"/>
          <w:szCs w:val="22"/>
        </w:rPr>
        <w:t xml:space="preserve"> program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ada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masih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berfokus</w:t>
      </w:r>
      <w:proofErr w:type="spellEnd"/>
      <w:r w:rsidRPr="0078011B">
        <w:rPr>
          <w:rFonts w:ascii="Cambria" w:hAnsi="Cambria"/>
          <w:color w:val="000000"/>
          <w:sz w:val="22"/>
          <w:szCs w:val="22"/>
        </w:rPr>
        <w:t xml:space="preserve"> pada </w:t>
      </w:r>
      <w:proofErr w:type="spellStart"/>
      <w:r w:rsidRPr="0078011B">
        <w:rPr>
          <w:rFonts w:ascii="Cambria" w:hAnsi="Cambria"/>
          <w:color w:val="000000"/>
          <w:sz w:val="22"/>
          <w:szCs w:val="22"/>
        </w:rPr>
        <w:t>peningkatan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pengetahuan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semata</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belum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menyentuh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penguatan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sistem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deteksi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komunitas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secara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berkelanjutan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Kebaruan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terletak</w:t>
      </w:r>
      <w:proofErr w:type="spellEnd"/>
      <w:r w:rsidRPr="0078011B">
        <w:rPr>
          <w:rFonts w:ascii="Cambria" w:hAnsi="Cambria"/>
          <w:color w:val="000000"/>
          <w:sz w:val="22"/>
          <w:szCs w:val="22"/>
        </w:rPr>
        <w:t xml:space="preserve"> pada </w:t>
      </w:r>
      <w:proofErr w:type="spellStart"/>
      <w:r w:rsidRPr="0078011B">
        <w:rPr>
          <w:rFonts w:ascii="Cambria" w:hAnsi="Cambria"/>
          <w:color w:val="000000"/>
          <w:sz w:val="22"/>
          <w:szCs w:val="22"/>
        </w:rPr>
        <w:t>integrasi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penguatan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mekanisme</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komunikasi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informasi</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edukasi</w:t>
      </w:r>
      <w:proofErr w:type="spellEnd"/>
      <w:r w:rsidRPr="0078011B">
        <w:rPr>
          <w:rFonts w:ascii="Cambria" w:hAnsi="Cambria"/>
          <w:color w:val="000000"/>
          <w:sz w:val="22"/>
          <w:szCs w:val="22"/>
        </w:rPr>
        <w:t xml:space="preserve"> (KIE) </w:t>
      </w:r>
      <w:proofErr w:type="spellStart"/>
      <w:r w:rsidRPr="0078011B">
        <w:rPr>
          <w:rFonts w:ascii="Cambria" w:hAnsi="Cambria"/>
          <w:color w:val="000000"/>
          <w:sz w:val="22"/>
          <w:szCs w:val="22"/>
        </w:rPr>
        <w:t>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pendampingan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rujukan</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lebih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terstruktur</w:t>
      </w:r>
      <w:proofErr w:type="spellEnd"/>
      <w:r w:rsidR="008203E7" w:rsidRPr="0078011B">
        <w:rPr>
          <w:rFonts w:ascii="Cambria" w:hAnsi="Cambria"/>
          <w:color w:val="000000"/>
          <w:sz w:val="22"/>
          <w:szCs w:val="22"/>
        </w:rPr>
        <w:t xml:space="preserve"> </w:t>
      </w:r>
      <w:r w:rsidR="008203E7" w:rsidRPr="0078011B">
        <w:rPr>
          <w:rFonts w:ascii="Cambria" w:hAnsi="Cambria"/>
          <w:color w:val="000000"/>
          <w:sz w:val="22"/>
          <w:szCs w:val="22"/>
        </w:rPr>
        <w:fldChar w:fldCharType="begin" w:fldLock="1"/>
      </w:r>
      <w:r w:rsidR="008203E7" w:rsidRPr="0078011B">
        <w:rPr>
          <w:rFonts w:ascii="Cambria" w:hAnsi="Cambria"/>
          <w:color w:val="000000"/>
          <w:sz w:val="22"/>
          <w:szCs w:val="22"/>
        </w:rPr>
        <w:instrText>ADDIN CSL_CITATION {"citationItems":[{"id":"ITEM-1","itemData":{"author":[{"dropping-particle":"","family":"Kombinasi","given":"Model","non-dropping-particle":"","parse-names":false,"suffix":""},{"dropping-particle":"","family":"Of","given":"Continuity","non-dropping-particle":"","parse-names":false,"suffix":""},{"dropping-particle":"","family":"Dan","given":"Care","non-dropping-particle":"","parse-names":false,"suffix":""},{"dropping-particle":"","family":"Pada","given":"Collaboration","non-dropping-particle":"","parse-names":false,"suffix":""},{"dropping-particle":"","family":"Kesehatan","given":"Pelayanan","non-dropping-particle":"","parse-names":false,"suffix":""},{"dropping-particle":"","family":"Banjar","given":"D I Kabupaten","non-dropping-particle":"","parse-names":false,"suffix":""},{"dropping-particle":"","family":"Palimbo","given":"Adriana","non-dropping-particle":"","parse-names":false,"suffix":""}],"id":"ITEM-1","issued":{"date-parts":[["2021"]]},"title":"Model kombinasi continuity of care dan interprofessional collaboration pada pelayanan kesehatan ibu di kabupaten banjar","type":"article-journal"},"uris":["http://www.mendeley.com/documents/?uuid=d17372d1-651a-4702-8fa2-d668b7d84ee3"]}],"mendeley":{"formattedCitation":"(Kombinasi et al., 2021)","plainTextFormattedCitation":"(Kombinasi et al., 2021)","previouslyFormattedCitation":"(Kombinasi et al., 2021)"},"properties":{"noteIndex":0},"schema":"https://github.com/citation-style-language/schema/raw/master/csl-citation.json"}</w:instrText>
      </w:r>
      <w:r w:rsidR="008203E7" w:rsidRPr="0078011B">
        <w:rPr>
          <w:rFonts w:ascii="Cambria" w:hAnsi="Cambria"/>
          <w:color w:val="000000"/>
          <w:sz w:val="22"/>
          <w:szCs w:val="22"/>
        </w:rPr>
        <w:fldChar w:fldCharType="separate"/>
      </w:r>
      <w:r w:rsidR="008203E7" w:rsidRPr="0078011B">
        <w:rPr>
          <w:rFonts w:ascii="Cambria" w:hAnsi="Cambria"/>
          <w:noProof/>
          <w:color w:val="000000"/>
          <w:sz w:val="22"/>
          <w:szCs w:val="22"/>
        </w:rPr>
        <w:t>(Kombinasi et al., 2021)</w:t>
      </w:r>
      <w:r w:rsidR="008203E7" w:rsidRPr="0078011B">
        <w:rPr>
          <w:rFonts w:ascii="Cambria" w:hAnsi="Cambria"/>
          <w:color w:val="000000"/>
          <w:sz w:val="22"/>
          <w:szCs w:val="22"/>
        </w:rPr>
        <w:fldChar w:fldCharType="end"/>
      </w:r>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demikian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tidak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membekali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pengetahuan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tetapi</w:t>
      </w:r>
      <w:proofErr w:type="spellEnd"/>
      <w:r w:rsidRPr="0078011B">
        <w:rPr>
          <w:rFonts w:ascii="Cambria" w:hAnsi="Cambria"/>
          <w:color w:val="000000"/>
          <w:sz w:val="22"/>
          <w:szCs w:val="22"/>
        </w:rPr>
        <w:t xml:space="preserve"> juga </w:t>
      </w:r>
      <w:proofErr w:type="spellStart"/>
      <w:r w:rsidRPr="0078011B">
        <w:rPr>
          <w:rFonts w:ascii="Cambria" w:hAnsi="Cambria"/>
          <w:color w:val="000000"/>
          <w:sz w:val="22"/>
          <w:szCs w:val="22"/>
        </w:rPr>
        <w:t>membangun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kemampuan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praktis</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dapat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diterapkan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pemantauan</w:t>
      </w:r>
      <w:proofErr w:type="spellEnd"/>
      <w:r w:rsidRPr="0078011B">
        <w:rPr>
          <w:rFonts w:ascii="Cambria" w:hAnsi="Cambria"/>
          <w:color w:val="000000"/>
          <w:sz w:val="22"/>
          <w:szCs w:val="22"/>
        </w:rPr>
        <w:t xml:space="preserve"> rutin </w:t>
      </w:r>
      <w:proofErr w:type="spellStart"/>
      <w:r w:rsidRPr="0078011B">
        <w:rPr>
          <w:rFonts w:ascii="Cambria" w:hAnsi="Cambria"/>
          <w:color w:val="000000"/>
          <w:sz w:val="22"/>
          <w:szCs w:val="22"/>
        </w:rPr>
        <w:t>ibu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hamil</w:t>
      </w:r>
      <w:proofErr w:type="spellEnd"/>
      <w:r w:rsidRPr="0078011B">
        <w:rPr>
          <w:rFonts w:ascii="Cambria" w:hAnsi="Cambria"/>
          <w:color w:val="000000"/>
          <w:sz w:val="22"/>
          <w:szCs w:val="22"/>
        </w:rPr>
        <w:t xml:space="preserve"> di </w:t>
      </w:r>
      <w:proofErr w:type="spellStart"/>
      <w:r w:rsidRPr="0078011B">
        <w:rPr>
          <w:rFonts w:ascii="Cambria" w:hAnsi="Cambria"/>
          <w:color w:val="000000"/>
          <w:sz w:val="22"/>
          <w:szCs w:val="22"/>
        </w:rPr>
        <w:t>masyarakat</w:t>
      </w:r>
      <w:proofErr w:type="spellEnd"/>
      <w:r w:rsidRPr="0078011B">
        <w:rPr>
          <w:rFonts w:ascii="Cambria" w:hAnsi="Cambria"/>
          <w:color w:val="000000"/>
          <w:sz w:val="22"/>
          <w:szCs w:val="22"/>
        </w:rPr>
        <w:t>.</w:t>
      </w:r>
      <w:r w:rsidR="003770C6" w:rsidRPr="0078011B">
        <w:rPr>
          <w:rFonts w:ascii="Cambria" w:hAnsi="Cambria"/>
          <w:color w:val="000000"/>
          <w:sz w:val="22"/>
          <w:szCs w:val="22"/>
        </w:rPr>
        <w:t xml:space="preserve"> Integrasi </w:t>
      </w:r>
      <w:proofErr w:type="spellStart"/>
      <w:r w:rsidR="003770C6" w:rsidRPr="0078011B">
        <w:rPr>
          <w:rFonts w:ascii="Cambria" w:hAnsi="Cambria"/>
          <w:color w:val="000000"/>
          <w:sz w:val="22"/>
          <w:szCs w:val="22"/>
        </w:rPr>
        <w:t>pengetahuan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kognitif</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kemampuan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mendiagnosis</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risiko</w:t>
      </w:r>
      <w:proofErr w:type="spellEnd"/>
      <w:r w:rsidR="003770C6" w:rsidRPr="0078011B">
        <w:rPr>
          <w:rFonts w:ascii="Cambria" w:hAnsi="Cambria"/>
          <w:color w:val="000000"/>
          <w:sz w:val="22"/>
          <w:szCs w:val="22"/>
        </w:rPr>
        <w:t xml:space="preserve">) dan </w:t>
      </w:r>
      <w:proofErr w:type="spellStart"/>
      <w:r w:rsidR="003770C6" w:rsidRPr="0078011B">
        <w:rPr>
          <w:rFonts w:ascii="Cambria" w:hAnsi="Cambria"/>
          <w:color w:val="000000"/>
          <w:sz w:val="22"/>
          <w:szCs w:val="22"/>
        </w:rPr>
        <w:t>keterampilan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praktis</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kemampuan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komunikasi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penyuluhan</w:t>
      </w:r>
      <w:proofErr w:type="spellEnd"/>
      <w:r w:rsidR="003770C6" w:rsidRPr="0078011B">
        <w:rPr>
          <w:rFonts w:ascii="Cambria" w:hAnsi="Cambria"/>
          <w:color w:val="000000"/>
          <w:sz w:val="22"/>
          <w:szCs w:val="22"/>
        </w:rPr>
        <w:t xml:space="preserve">, dan </w:t>
      </w:r>
      <w:proofErr w:type="spellStart"/>
      <w:r w:rsidR="003770C6" w:rsidRPr="0078011B">
        <w:rPr>
          <w:rFonts w:ascii="Cambria" w:hAnsi="Cambria"/>
          <w:color w:val="000000"/>
          <w:sz w:val="22"/>
          <w:szCs w:val="22"/>
        </w:rPr>
        <w:t>penggunaan</w:t>
      </w:r>
      <w:proofErr w:type="spellEnd"/>
      <w:r w:rsidR="003770C6" w:rsidRPr="0078011B">
        <w:rPr>
          <w:rFonts w:ascii="Cambria" w:hAnsi="Cambria"/>
          <w:color w:val="000000"/>
          <w:sz w:val="22"/>
          <w:szCs w:val="22"/>
        </w:rPr>
        <w:t xml:space="preserve"> KSPR) </w:t>
      </w:r>
      <w:proofErr w:type="spellStart"/>
      <w:r w:rsidR="003770C6" w:rsidRPr="0078011B">
        <w:rPr>
          <w:rFonts w:ascii="Cambria" w:hAnsi="Cambria"/>
          <w:color w:val="000000"/>
          <w:sz w:val="22"/>
          <w:szCs w:val="22"/>
        </w:rPr>
        <w:t>secara</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sinergis</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menciptakan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kader</w:t>
      </w:r>
      <w:proofErr w:type="spellEnd"/>
      <w:r w:rsidR="003770C6" w:rsidRPr="0078011B">
        <w:rPr>
          <w:rFonts w:ascii="Cambria" w:hAnsi="Cambria"/>
          <w:color w:val="000000"/>
          <w:sz w:val="22"/>
          <w:szCs w:val="22"/>
        </w:rPr>
        <w:t xml:space="preserve"> yang </w:t>
      </w:r>
      <w:r w:rsidR="003770C6" w:rsidRPr="0078011B">
        <w:rPr>
          <w:rFonts w:ascii="Cambria" w:hAnsi="Cambria"/>
          <w:i/>
          <w:iCs/>
          <w:color w:val="000000"/>
          <w:sz w:val="22"/>
          <w:szCs w:val="22"/>
        </w:rPr>
        <w:t>capable</w:t>
      </w:r>
      <w:r w:rsidR="003770C6" w:rsidRPr="0078011B">
        <w:rPr>
          <w:rFonts w:ascii="Cambria" w:hAnsi="Cambria"/>
          <w:color w:val="000000"/>
          <w:sz w:val="22"/>
          <w:szCs w:val="22"/>
        </w:rPr>
        <w:t xml:space="preserve"> dan </w:t>
      </w:r>
      <w:r w:rsidR="003770C6" w:rsidRPr="0078011B">
        <w:rPr>
          <w:rFonts w:ascii="Cambria" w:hAnsi="Cambria"/>
          <w:i/>
          <w:iCs/>
          <w:color w:val="000000"/>
          <w:sz w:val="22"/>
          <w:szCs w:val="22"/>
        </w:rPr>
        <w:t>confident</w:t>
      </w:r>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sebagai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ujung</w:t>
      </w:r>
      <w:proofErr w:type="spellEnd"/>
      <w:r w:rsidR="003770C6" w:rsidRPr="0078011B">
        <w:rPr>
          <w:rFonts w:ascii="Cambria" w:hAnsi="Cambria"/>
          <w:color w:val="000000"/>
          <w:sz w:val="22"/>
          <w:szCs w:val="22"/>
        </w:rPr>
        <w:t xml:space="preserve"> tombak </w:t>
      </w:r>
      <w:proofErr w:type="spellStart"/>
      <w:r w:rsidR="003770C6" w:rsidRPr="0078011B">
        <w:rPr>
          <w:rFonts w:ascii="Cambria" w:hAnsi="Cambria"/>
          <w:color w:val="000000"/>
          <w:sz w:val="22"/>
          <w:szCs w:val="22"/>
        </w:rPr>
        <w:t>pengawasan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kesehatan</w:t>
      </w:r>
      <w:proofErr w:type="spellEnd"/>
      <w:r w:rsidR="003770C6" w:rsidRPr="0078011B">
        <w:rPr>
          <w:rFonts w:ascii="Cambria" w:hAnsi="Cambria"/>
          <w:color w:val="000000"/>
          <w:sz w:val="22"/>
          <w:szCs w:val="22"/>
        </w:rPr>
        <w:t xml:space="preserve"> maternal. </w:t>
      </w:r>
      <w:proofErr w:type="spellStart"/>
      <w:r w:rsidR="003770C6" w:rsidRPr="0078011B">
        <w:rPr>
          <w:rFonts w:ascii="Cambria" w:hAnsi="Cambria"/>
          <w:color w:val="000000"/>
          <w:sz w:val="22"/>
          <w:szCs w:val="22"/>
        </w:rPr>
        <w:t>Keberhasilan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ini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secara</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langsung</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berimplikasi</w:t>
      </w:r>
      <w:proofErr w:type="spellEnd"/>
      <w:r w:rsidR="003770C6" w:rsidRPr="0078011B">
        <w:rPr>
          <w:rFonts w:ascii="Cambria" w:hAnsi="Cambria"/>
          <w:color w:val="000000"/>
          <w:sz w:val="22"/>
          <w:szCs w:val="22"/>
        </w:rPr>
        <w:t xml:space="preserve"> pada </w:t>
      </w:r>
      <w:proofErr w:type="spellStart"/>
      <w:r w:rsidR="003770C6" w:rsidRPr="0078011B">
        <w:rPr>
          <w:rFonts w:ascii="Cambria" w:hAnsi="Cambria"/>
          <w:color w:val="000000"/>
          <w:sz w:val="22"/>
          <w:szCs w:val="22"/>
        </w:rPr>
        <w:t>peningkatan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kualitas</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pemantauan</w:t>
      </w:r>
      <w:proofErr w:type="spellEnd"/>
      <w:r w:rsidR="003770C6" w:rsidRPr="0078011B">
        <w:rPr>
          <w:rFonts w:ascii="Cambria" w:hAnsi="Cambria"/>
          <w:color w:val="000000"/>
          <w:sz w:val="22"/>
          <w:szCs w:val="22"/>
        </w:rPr>
        <w:t xml:space="preserve"> di </w:t>
      </w:r>
      <w:proofErr w:type="spellStart"/>
      <w:r w:rsidR="003770C6" w:rsidRPr="0078011B">
        <w:rPr>
          <w:rFonts w:ascii="Cambria" w:hAnsi="Cambria"/>
          <w:color w:val="000000"/>
          <w:sz w:val="22"/>
          <w:szCs w:val="22"/>
        </w:rPr>
        <w:t>tingkat</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komunitas</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memastikan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bahwa</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setiap</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ibu</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hamil</w:t>
      </w:r>
      <w:proofErr w:type="spellEnd"/>
      <w:r w:rsidR="003770C6" w:rsidRPr="0078011B">
        <w:rPr>
          <w:rFonts w:ascii="Cambria" w:hAnsi="Cambria"/>
          <w:color w:val="000000"/>
          <w:sz w:val="22"/>
          <w:szCs w:val="22"/>
        </w:rPr>
        <w:t>—</w:t>
      </w:r>
      <w:proofErr w:type="spellStart"/>
      <w:r w:rsidR="003770C6" w:rsidRPr="0078011B">
        <w:rPr>
          <w:rFonts w:ascii="Cambria" w:hAnsi="Cambria"/>
          <w:color w:val="000000"/>
          <w:sz w:val="22"/>
          <w:szCs w:val="22"/>
        </w:rPr>
        <w:t>khususnya</w:t>
      </w:r>
      <w:proofErr w:type="spellEnd"/>
      <w:r w:rsidR="003770C6" w:rsidRPr="0078011B">
        <w:rPr>
          <w:rFonts w:ascii="Cambria" w:hAnsi="Cambria"/>
          <w:color w:val="000000"/>
          <w:sz w:val="22"/>
          <w:szCs w:val="22"/>
        </w:rPr>
        <w:t xml:space="preserve"> yang </w:t>
      </w:r>
      <w:proofErr w:type="spellStart"/>
      <w:r w:rsidR="003770C6" w:rsidRPr="0078011B">
        <w:rPr>
          <w:rFonts w:ascii="Cambria" w:hAnsi="Cambria"/>
          <w:color w:val="000000"/>
          <w:sz w:val="22"/>
          <w:szCs w:val="22"/>
        </w:rPr>
        <w:t>berisiko</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tinggi</w:t>
      </w:r>
      <w:proofErr w:type="spellEnd"/>
      <w:r w:rsidR="003770C6" w:rsidRPr="0078011B">
        <w:rPr>
          <w:rFonts w:ascii="Cambria" w:hAnsi="Cambria"/>
          <w:color w:val="000000"/>
          <w:sz w:val="22"/>
          <w:szCs w:val="22"/>
        </w:rPr>
        <w:t>—</w:t>
      </w:r>
      <w:proofErr w:type="spellStart"/>
      <w:r w:rsidR="003770C6" w:rsidRPr="0078011B">
        <w:rPr>
          <w:rFonts w:ascii="Cambria" w:hAnsi="Cambria"/>
          <w:color w:val="000000"/>
          <w:sz w:val="22"/>
          <w:szCs w:val="22"/>
        </w:rPr>
        <w:t>terdeteksi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lebih</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awal</w:t>
      </w:r>
      <w:proofErr w:type="spellEnd"/>
      <w:r w:rsidR="003770C6" w:rsidRPr="0078011B">
        <w:rPr>
          <w:rFonts w:ascii="Cambria" w:hAnsi="Cambria"/>
          <w:color w:val="000000"/>
          <w:sz w:val="22"/>
          <w:szCs w:val="22"/>
        </w:rPr>
        <w:t xml:space="preserve"> dan </w:t>
      </w:r>
      <w:proofErr w:type="spellStart"/>
      <w:r w:rsidR="003770C6" w:rsidRPr="0078011B">
        <w:rPr>
          <w:rFonts w:ascii="Cambria" w:hAnsi="Cambria"/>
          <w:color w:val="000000"/>
          <w:sz w:val="22"/>
          <w:szCs w:val="22"/>
        </w:rPr>
        <w:t>mendapatkan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intervensi</w:t>
      </w:r>
      <w:proofErr w:type="spellEnd"/>
      <w:r w:rsidR="003770C6" w:rsidRPr="0078011B">
        <w:rPr>
          <w:rFonts w:ascii="Cambria" w:hAnsi="Cambria"/>
          <w:color w:val="000000"/>
          <w:sz w:val="22"/>
          <w:szCs w:val="22"/>
        </w:rPr>
        <w:t xml:space="preserve"> yang </w:t>
      </w:r>
      <w:proofErr w:type="spellStart"/>
      <w:r w:rsidR="003770C6" w:rsidRPr="0078011B">
        <w:rPr>
          <w:rFonts w:ascii="Cambria" w:hAnsi="Cambria"/>
          <w:color w:val="000000"/>
          <w:sz w:val="22"/>
          <w:szCs w:val="22"/>
        </w:rPr>
        <w:t>tepat</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waktu</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sehingga</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secara</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signifikan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berkontribusi</w:t>
      </w:r>
      <w:proofErr w:type="spellEnd"/>
      <w:r w:rsidR="003770C6" w:rsidRPr="0078011B">
        <w:rPr>
          <w:rFonts w:ascii="Cambria" w:hAnsi="Cambria"/>
          <w:color w:val="000000"/>
          <w:sz w:val="22"/>
          <w:szCs w:val="22"/>
        </w:rPr>
        <w:t xml:space="preserve"> pada </w:t>
      </w:r>
      <w:proofErr w:type="spellStart"/>
      <w:r w:rsidR="003770C6" w:rsidRPr="0078011B">
        <w:rPr>
          <w:rFonts w:ascii="Cambria" w:hAnsi="Cambria"/>
          <w:color w:val="000000"/>
          <w:sz w:val="22"/>
          <w:szCs w:val="22"/>
        </w:rPr>
        <w:t>penurunan</w:t>
      </w:r>
      <w:proofErr w:type="spellEnd"/>
      <w:r w:rsidR="003770C6" w:rsidRPr="0078011B">
        <w:rPr>
          <w:rFonts w:ascii="Cambria" w:hAnsi="Cambria"/>
          <w:color w:val="000000"/>
          <w:sz w:val="22"/>
          <w:szCs w:val="22"/>
        </w:rPr>
        <w:t xml:space="preserve"> Angka </w:t>
      </w:r>
      <w:proofErr w:type="spellStart"/>
      <w:r w:rsidR="003770C6" w:rsidRPr="0078011B">
        <w:rPr>
          <w:rFonts w:ascii="Cambria" w:hAnsi="Cambria"/>
          <w:color w:val="000000"/>
          <w:sz w:val="22"/>
          <w:szCs w:val="22"/>
        </w:rPr>
        <w:t>Kematian</w:t>
      </w:r>
      <w:proofErr w:type="spellEnd"/>
      <w:r w:rsidR="003770C6" w:rsidRPr="0078011B">
        <w:rPr>
          <w:rFonts w:ascii="Cambria" w:hAnsi="Cambria"/>
          <w:color w:val="000000"/>
          <w:sz w:val="22"/>
          <w:szCs w:val="22"/>
        </w:rPr>
        <w:t xml:space="preserve"> Ibu (AKI) di wilayah </w:t>
      </w:r>
      <w:proofErr w:type="spellStart"/>
      <w:r w:rsidR="003770C6" w:rsidRPr="0078011B">
        <w:rPr>
          <w:rFonts w:ascii="Cambria" w:hAnsi="Cambria"/>
          <w:color w:val="000000"/>
          <w:sz w:val="22"/>
          <w:szCs w:val="22"/>
        </w:rPr>
        <w:t>tersebut</w:t>
      </w:r>
      <w:proofErr w:type="spellEnd"/>
      <w:r w:rsidR="003770C6" w:rsidRPr="0078011B">
        <w:rPr>
          <w:rFonts w:ascii="Cambria" w:hAnsi="Cambria"/>
          <w:color w:val="000000"/>
          <w:sz w:val="22"/>
          <w:szCs w:val="22"/>
        </w:rPr>
        <w:t>.</w:t>
      </w:r>
    </w:p>
    <w:p w:rsidR="00D305E8" w:rsidRPr="0078011B" w:rsidRDefault="00D305E8" w:rsidP="0078011B">
      <w:pPr>
        <w:pStyle w:val="NormalWeb"/>
        <w:spacing w:before="0" w:beforeAutospacing="0" w:after="0" w:afterAutospacing="0"/>
        <w:ind w:firstLine="720"/>
        <w:jc w:val="both"/>
        <w:rPr>
          <w:rFonts w:ascii="Cambria" w:hAnsi="Cambria"/>
          <w:sz w:val="22"/>
          <w:szCs w:val="22"/>
        </w:rPr>
      </w:pPr>
      <w:r w:rsidRPr="0078011B">
        <w:rPr>
          <w:rFonts w:ascii="Cambria" w:hAnsi="Cambria"/>
          <w:color w:val="000000"/>
          <w:sz w:val="22"/>
          <w:szCs w:val="22"/>
        </w:rPr>
        <w:t xml:space="preserve">Tujuan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pengabdian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masyarakat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adalah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meningkatkan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pengetahuan</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keterampilan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Posyandu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melakukan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deteksi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kehamilan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risiko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tinggi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mengoptimalkan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peran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KIE, </w:t>
      </w:r>
      <w:proofErr w:type="spellStart"/>
      <w:r w:rsidRPr="0078011B">
        <w:rPr>
          <w:rFonts w:ascii="Cambria" w:hAnsi="Cambria"/>
          <w:color w:val="000000"/>
          <w:sz w:val="22"/>
          <w:szCs w:val="22"/>
        </w:rPr>
        <w:t>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memperkuat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alur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rujukan</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lebih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responsif</w:t>
      </w:r>
      <w:proofErr w:type="spellEnd"/>
      <w:r w:rsidRPr="0078011B">
        <w:rPr>
          <w:rFonts w:ascii="Cambria" w:hAnsi="Cambria"/>
          <w:color w:val="000000"/>
          <w:sz w:val="22"/>
          <w:szCs w:val="22"/>
        </w:rPr>
        <w:t xml:space="preserve"> di </w:t>
      </w:r>
      <w:proofErr w:type="spellStart"/>
      <w:r w:rsidRPr="0078011B">
        <w:rPr>
          <w:rFonts w:ascii="Cambria" w:hAnsi="Cambria"/>
          <w:color w:val="000000"/>
          <w:sz w:val="22"/>
          <w:szCs w:val="22"/>
        </w:rPr>
        <w:t>tingkat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komunitas</w:t>
      </w:r>
      <w:proofErr w:type="spellEnd"/>
      <w:r w:rsidRPr="0078011B">
        <w:rPr>
          <w:rFonts w:ascii="Cambria" w:hAnsi="Cambria"/>
          <w:color w:val="000000"/>
          <w:sz w:val="22"/>
          <w:szCs w:val="22"/>
        </w:rPr>
        <w:t>.</w:t>
      </w:r>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Dengan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tercapainya</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tujuan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tersebut</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kegiatan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ini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secara</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strategis</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diarahkan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untuk</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mewujudkan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transformasi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peran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kader</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dari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sekadar</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pelaksana</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kegiatan</w:t>
      </w:r>
      <w:proofErr w:type="spellEnd"/>
      <w:r w:rsidR="009E584D" w:rsidRPr="0078011B">
        <w:rPr>
          <w:rFonts w:ascii="Cambria" w:hAnsi="Cambria"/>
          <w:color w:val="000000"/>
          <w:sz w:val="22"/>
          <w:szCs w:val="22"/>
        </w:rPr>
        <w:t xml:space="preserve"> rutin </w:t>
      </w:r>
      <w:proofErr w:type="spellStart"/>
      <w:r w:rsidR="009E584D" w:rsidRPr="0078011B">
        <w:rPr>
          <w:rFonts w:ascii="Cambria" w:hAnsi="Cambria"/>
          <w:color w:val="000000"/>
          <w:sz w:val="22"/>
          <w:szCs w:val="22"/>
        </w:rPr>
        <w:t>menjadi</w:t>
      </w:r>
      <w:proofErr w:type="spellEnd"/>
      <w:r w:rsidR="009E584D" w:rsidRPr="0078011B">
        <w:rPr>
          <w:rFonts w:ascii="Cambria" w:hAnsi="Cambria"/>
          <w:color w:val="000000"/>
          <w:sz w:val="22"/>
          <w:szCs w:val="22"/>
        </w:rPr>
        <w:t xml:space="preserve"> </w:t>
      </w:r>
      <w:r w:rsidR="009E584D" w:rsidRPr="0078011B">
        <w:rPr>
          <w:rFonts w:ascii="Cambria" w:hAnsi="Cambria"/>
          <w:i/>
          <w:iCs/>
          <w:color w:val="000000"/>
          <w:sz w:val="22"/>
          <w:szCs w:val="22"/>
        </w:rPr>
        <w:t>Health Promoter</w:t>
      </w:r>
      <w:r w:rsidR="009E584D" w:rsidRPr="0078011B">
        <w:rPr>
          <w:rFonts w:ascii="Cambria" w:hAnsi="Cambria"/>
          <w:color w:val="000000"/>
          <w:sz w:val="22"/>
          <w:szCs w:val="22"/>
        </w:rPr>
        <w:t xml:space="preserve"> yang </w:t>
      </w:r>
      <w:proofErr w:type="spellStart"/>
      <w:r w:rsidR="009E584D" w:rsidRPr="0078011B">
        <w:rPr>
          <w:rFonts w:ascii="Cambria" w:hAnsi="Cambria"/>
          <w:color w:val="000000"/>
          <w:sz w:val="22"/>
          <w:szCs w:val="22"/>
        </w:rPr>
        <w:t>mampu</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bertindak</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cepat</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dalam</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pencegahan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komplikasi</w:t>
      </w:r>
      <w:proofErr w:type="spellEnd"/>
      <w:r w:rsidR="009E584D" w:rsidRPr="0078011B">
        <w:rPr>
          <w:rFonts w:ascii="Cambria" w:hAnsi="Cambria"/>
          <w:color w:val="000000"/>
          <w:sz w:val="22"/>
          <w:szCs w:val="22"/>
        </w:rPr>
        <w:t xml:space="preserve">. Pada </w:t>
      </w:r>
      <w:proofErr w:type="spellStart"/>
      <w:r w:rsidR="009E584D" w:rsidRPr="0078011B">
        <w:rPr>
          <w:rFonts w:ascii="Cambria" w:hAnsi="Cambria"/>
          <w:color w:val="000000"/>
          <w:sz w:val="22"/>
          <w:szCs w:val="22"/>
        </w:rPr>
        <w:t>akhirnya</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luaran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spesifik</w:t>
      </w:r>
      <w:proofErr w:type="spellEnd"/>
      <w:r w:rsidR="009E584D" w:rsidRPr="0078011B">
        <w:rPr>
          <w:rFonts w:ascii="Cambria" w:hAnsi="Cambria"/>
          <w:color w:val="000000"/>
          <w:sz w:val="22"/>
          <w:szCs w:val="22"/>
        </w:rPr>
        <w:t xml:space="preserve"> yang </w:t>
      </w:r>
      <w:proofErr w:type="spellStart"/>
      <w:r w:rsidR="009E584D" w:rsidRPr="0078011B">
        <w:rPr>
          <w:rFonts w:ascii="Cambria" w:hAnsi="Cambria"/>
          <w:color w:val="000000"/>
          <w:sz w:val="22"/>
          <w:szCs w:val="22"/>
        </w:rPr>
        <w:t>diharapkan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adalah</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penurunan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proporsi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ibu</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hamil</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risiko</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tinggi</w:t>
      </w:r>
      <w:proofErr w:type="spellEnd"/>
      <w:r w:rsidR="009E584D" w:rsidRPr="0078011B">
        <w:rPr>
          <w:rFonts w:ascii="Cambria" w:hAnsi="Cambria"/>
          <w:color w:val="000000"/>
          <w:sz w:val="22"/>
          <w:szCs w:val="22"/>
        </w:rPr>
        <w:t xml:space="preserve"> yang </w:t>
      </w:r>
      <w:proofErr w:type="spellStart"/>
      <w:r w:rsidR="009E584D" w:rsidRPr="0078011B">
        <w:rPr>
          <w:rFonts w:ascii="Cambria" w:hAnsi="Cambria"/>
          <w:color w:val="000000"/>
          <w:sz w:val="22"/>
          <w:szCs w:val="22"/>
        </w:rPr>
        <w:t>tidak</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terdeteksi</w:t>
      </w:r>
      <w:proofErr w:type="spellEnd"/>
      <w:r w:rsidR="009E584D" w:rsidRPr="0078011B">
        <w:rPr>
          <w:rFonts w:ascii="Cambria" w:hAnsi="Cambria"/>
          <w:color w:val="000000"/>
          <w:sz w:val="22"/>
          <w:szCs w:val="22"/>
        </w:rPr>
        <w:t xml:space="preserve"> dan </w:t>
      </w:r>
      <w:proofErr w:type="spellStart"/>
      <w:r w:rsidR="009E584D" w:rsidRPr="0078011B">
        <w:rPr>
          <w:rFonts w:ascii="Cambria" w:hAnsi="Cambria"/>
          <w:color w:val="000000"/>
          <w:sz w:val="22"/>
          <w:szCs w:val="22"/>
        </w:rPr>
        <w:t>peningkatan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cakupan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ibu</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hamil</w:t>
      </w:r>
      <w:proofErr w:type="spellEnd"/>
      <w:r w:rsidR="009E584D" w:rsidRPr="0078011B">
        <w:rPr>
          <w:rFonts w:ascii="Cambria" w:hAnsi="Cambria"/>
          <w:color w:val="000000"/>
          <w:sz w:val="22"/>
          <w:szCs w:val="22"/>
        </w:rPr>
        <w:t xml:space="preserve"> yang </w:t>
      </w:r>
      <w:proofErr w:type="spellStart"/>
      <w:r w:rsidR="009E584D" w:rsidRPr="0078011B">
        <w:rPr>
          <w:rFonts w:ascii="Cambria" w:hAnsi="Cambria"/>
          <w:color w:val="000000"/>
          <w:sz w:val="22"/>
          <w:szCs w:val="22"/>
        </w:rPr>
        <w:t>mengakses</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layanan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kesehatan</w:t>
      </w:r>
      <w:proofErr w:type="spellEnd"/>
      <w:r w:rsidR="009E584D" w:rsidRPr="0078011B">
        <w:rPr>
          <w:rFonts w:ascii="Cambria" w:hAnsi="Cambria"/>
          <w:color w:val="000000"/>
          <w:sz w:val="22"/>
          <w:szCs w:val="22"/>
        </w:rPr>
        <w:t xml:space="preserve"> yang </w:t>
      </w:r>
      <w:proofErr w:type="spellStart"/>
      <w:r w:rsidR="009E584D" w:rsidRPr="0078011B">
        <w:rPr>
          <w:rFonts w:ascii="Cambria" w:hAnsi="Cambria"/>
          <w:color w:val="000000"/>
          <w:sz w:val="22"/>
          <w:szCs w:val="22"/>
        </w:rPr>
        <w:t>sesuai</w:t>
      </w:r>
      <w:proofErr w:type="spellEnd"/>
      <w:r w:rsidR="009E584D" w:rsidRPr="0078011B">
        <w:rPr>
          <w:rFonts w:ascii="Cambria" w:hAnsi="Cambria"/>
          <w:color w:val="000000"/>
          <w:sz w:val="22"/>
          <w:szCs w:val="22"/>
        </w:rPr>
        <w:t xml:space="preserve"> (ANC </w:t>
      </w:r>
      <w:proofErr w:type="spellStart"/>
      <w:r w:rsidR="009E584D" w:rsidRPr="0078011B">
        <w:rPr>
          <w:rFonts w:ascii="Cambria" w:hAnsi="Cambria"/>
          <w:color w:val="000000"/>
          <w:sz w:val="22"/>
          <w:szCs w:val="22"/>
        </w:rPr>
        <w:t>berkualitas</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sehingga</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berkontribusi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langsung</w:t>
      </w:r>
      <w:proofErr w:type="spellEnd"/>
      <w:r w:rsidR="009E584D" w:rsidRPr="0078011B">
        <w:rPr>
          <w:rFonts w:ascii="Cambria" w:hAnsi="Cambria"/>
          <w:color w:val="000000"/>
          <w:sz w:val="22"/>
          <w:szCs w:val="22"/>
        </w:rPr>
        <w:t xml:space="preserve"> pada </w:t>
      </w:r>
      <w:proofErr w:type="spellStart"/>
      <w:r w:rsidR="009E584D" w:rsidRPr="0078011B">
        <w:rPr>
          <w:rFonts w:ascii="Cambria" w:hAnsi="Cambria"/>
          <w:color w:val="000000"/>
          <w:sz w:val="22"/>
          <w:szCs w:val="22"/>
        </w:rPr>
        <w:t>penurunan</w:t>
      </w:r>
      <w:proofErr w:type="spellEnd"/>
      <w:r w:rsidR="009E584D" w:rsidRPr="0078011B">
        <w:rPr>
          <w:rFonts w:ascii="Cambria" w:hAnsi="Cambria"/>
          <w:color w:val="000000"/>
          <w:sz w:val="22"/>
          <w:szCs w:val="22"/>
        </w:rPr>
        <w:t xml:space="preserve"> Angka </w:t>
      </w:r>
      <w:proofErr w:type="spellStart"/>
      <w:r w:rsidR="009E584D" w:rsidRPr="0078011B">
        <w:rPr>
          <w:rFonts w:ascii="Cambria" w:hAnsi="Cambria"/>
          <w:color w:val="000000"/>
          <w:sz w:val="22"/>
          <w:szCs w:val="22"/>
        </w:rPr>
        <w:t>Kematian</w:t>
      </w:r>
      <w:proofErr w:type="spellEnd"/>
      <w:r w:rsidR="009E584D" w:rsidRPr="0078011B">
        <w:rPr>
          <w:rFonts w:ascii="Cambria" w:hAnsi="Cambria"/>
          <w:color w:val="000000"/>
          <w:sz w:val="22"/>
          <w:szCs w:val="22"/>
        </w:rPr>
        <w:t xml:space="preserve"> Ibu (AKI) di wilayah </w:t>
      </w:r>
      <w:proofErr w:type="spellStart"/>
      <w:r w:rsidR="009E584D" w:rsidRPr="0078011B">
        <w:rPr>
          <w:rFonts w:ascii="Cambria" w:hAnsi="Cambria"/>
          <w:color w:val="000000"/>
          <w:sz w:val="22"/>
          <w:szCs w:val="22"/>
        </w:rPr>
        <w:t>dampingan</w:t>
      </w:r>
      <w:proofErr w:type="spellEnd"/>
      <w:r w:rsidR="009E584D" w:rsidRPr="0078011B">
        <w:rPr>
          <w:rFonts w:ascii="Cambria" w:hAnsi="Cambria"/>
          <w:color w:val="000000"/>
          <w:sz w:val="22"/>
          <w:szCs w:val="22"/>
        </w:rPr>
        <w:t>.</w:t>
      </w:r>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Implementasi</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tujuan</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ini</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difokuskan</w:t>
      </w:r>
      <w:proofErr w:type="spellEnd"/>
      <w:r w:rsidR="00EA31C2" w:rsidRPr="0078011B">
        <w:rPr>
          <w:rFonts w:ascii="Cambria" w:hAnsi="Cambria"/>
          <w:color w:val="000000"/>
          <w:sz w:val="22"/>
          <w:szCs w:val="22"/>
        </w:rPr>
        <w:t xml:space="preserve"> pada </w:t>
      </w:r>
      <w:proofErr w:type="spellStart"/>
      <w:r w:rsidR="00EA31C2" w:rsidRPr="0078011B">
        <w:rPr>
          <w:rFonts w:ascii="Cambria" w:hAnsi="Cambria"/>
          <w:color w:val="000000"/>
          <w:sz w:val="22"/>
          <w:szCs w:val="22"/>
        </w:rPr>
        <w:t>penguasaan</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instrumen</w:t>
      </w:r>
      <w:proofErr w:type="spellEnd"/>
      <w:r w:rsidR="00EA31C2" w:rsidRPr="0078011B">
        <w:rPr>
          <w:rFonts w:ascii="Cambria" w:hAnsi="Cambria"/>
          <w:color w:val="000000"/>
          <w:sz w:val="22"/>
          <w:szCs w:val="22"/>
        </w:rPr>
        <w:t xml:space="preserve"> Kartu Skor Poedji </w:t>
      </w:r>
      <w:proofErr w:type="spellStart"/>
      <w:r w:rsidR="00EA31C2" w:rsidRPr="0078011B">
        <w:rPr>
          <w:rFonts w:ascii="Cambria" w:hAnsi="Cambria"/>
          <w:color w:val="000000"/>
          <w:sz w:val="22"/>
          <w:szCs w:val="22"/>
        </w:rPr>
        <w:t>Rochjati</w:t>
      </w:r>
      <w:proofErr w:type="spellEnd"/>
      <w:r w:rsidR="00EA31C2" w:rsidRPr="0078011B">
        <w:rPr>
          <w:rFonts w:ascii="Cambria" w:hAnsi="Cambria"/>
          <w:color w:val="000000"/>
          <w:sz w:val="22"/>
          <w:szCs w:val="22"/>
        </w:rPr>
        <w:t xml:space="preserve"> (KSPR) dan </w:t>
      </w:r>
      <w:proofErr w:type="spellStart"/>
      <w:r w:rsidR="00EA31C2" w:rsidRPr="0078011B">
        <w:rPr>
          <w:rFonts w:ascii="Cambria" w:hAnsi="Cambria"/>
          <w:color w:val="000000"/>
          <w:sz w:val="22"/>
          <w:szCs w:val="22"/>
        </w:rPr>
        <w:t>pembentukan</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jejaring</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komunikasi</w:t>
      </w:r>
      <w:proofErr w:type="spellEnd"/>
      <w:r w:rsidR="00EA31C2" w:rsidRPr="0078011B">
        <w:rPr>
          <w:rFonts w:ascii="Cambria" w:hAnsi="Cambria"/>
          <w:color w:val="000000"/>
          <w:sz w:val="22"/>
          <w:szCs w:val="22"/>
        </w:rPr>
        <w:t xml:space="preserve"> yang </w:t>
      </w:r>
      <w:proofErr w:type="spellStart"/>
      <w:r w:rsidR="00EA31C2" w:rsidRPr="0078011B">
        <w:rPr>
          <w:rFonts w:ascii="Cambria" w:hAnsi="Cambria"/>
          <w:color w:val="000000"/>
          <w:sz w:val="22"/>
          <w:szCs w:val="22"/>
        </w:rPr>
        <w:t>efisien</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antara</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kader</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ibu</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hamil</w:t>
      </w:r>
      <w:proofErr w:type="spellEnd"/>
      <w:r w:rsidR="00EA31C2" w:rsidRPr="0078011B">
        <w:rPr>
          <w:rFonts w:ascii="Cambria" w:hAnsi="Cambria"/>
          <w:color w:val="000000"/>
          <w:sz w:val="22"/>
          <w:szCs w:val="22"/>
        </w:rPr>
        <w:t xml:space="preserve">, dan </w:t>
      </w:r>
      <w:proofErr w:type="spellStart"/>
      <w:r w:rsidR="00EA31C2" w:rsidRPr="0078011B">
        <w:rPr>
          <w:rFonts w:ascii="Cambria" w:hAnsi="Cambria"/>
          <w:color w:val="000000"/>
          <w:sz w:val="22"/>
          <w:szCs w:val="22"/>
        </w:rPr>
        <w:t>bidan</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desa</w:t>
      </w:r>
      <w:proofErr w:type="spellEnd"/>
      <w:r w:rsidR="00EA31C2" w:rsidRPr="0078011B">
        <w:rPr>
          <w:rFonts w:ascii="Cambria" w:hAnsi="Cambria"/>
          <w:color w:val="000000"/>
          <w:sz w:val="22"/>
          <w:szCs w:val="22"/>
        </w:rPr>
        <w:t xml:space="preserve">, yang </w:t>
      </w:r>
      <w:proofErr w:type="spellStart"/>
      <w:r w:rsidR="00EA31C2" w:rsidRPr="0078011B">
        <w:rPr>
          <w:rFonts w:ascii="Cambria" w:hAnsi="Cambria"/>
          <w:color w:val="000000"/>
          <w:sz w:val="22"/>
          <w:szCs w:val="22"/>
        </w:rPr>
        <w:t>akan</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beroperasi</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sebagai</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sistem</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peringatan</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dini</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terpadu</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Dengan</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demikian</w:t>
      </w:r>
      <w:proofErr w:type="spellEnd"/>
      <w:r w:rsidR="00EA31C2" w:rsidRPr="0078011B">
        <w:rPr>
          <w:rFonts w:ascii="Cambria" w:hAnsi="Cambria"/>
          <w:color w:val="000000"/>
          <w:sz w:val="22"/>
          <w:szCs w:val="22"/>
        </w:rPr>
        <w:t xml:space="preserve">, program </w:t>
      </w:r>
      <w:proofErr w:type="spellStart"/>
      <w:r w:rsidR="00EA31C2" w:rsidRPr="0078011B">
        <w:rPr>
          <w:rFonts w:ascii="Cambria" w:hAnsi="Cambria"/>
          <w:color w:val="000000"/>
          <w:sz w:val="22"/>
          <w:szCs w:val="22"/>
        </w:rPr>
        <w:t>ini</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berupaya</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menciptakan</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mekanisme</w:t>
      </w:r>
      <w:proofErr w:type="spellEnd"/>
      <w:r w:rsidR="00EA31C2" w:rsidRPr="0078011B">
        <w:rPr>
          <w:rFonts w:ascii="Cambria" w:hAnsi="Cambria"/>
          <w:color w:val="000000"/>
          <w:sz w:val="22"/>
          <w:szCs w:val="22"/>
        </w:rPr>
        <w:t xml:space="preserve"> </w:t>
      </w:r>
      <w:r w:rsidR="00EA31C2" w:rsidRPr="0078011B">
        <w:rPr>
          <w:rFonts w:ascii="Cambria" w:hAnsi="Cambria"/>
          <w:i/>
          <w:iCs/>
          <w:color w:val="000000"/>
          <w:sz w:val="22"/>
          <w:szCs w:val="22"/>
        </w:rPr>
        <w:t>self-monitoring</w:t>
      </w:r>
      <w:r w:rsidR="00EA31C2" w:rsidRPr="0078011B">
        <w:rPr>
          <w:rFonts w:ascii="Cambria" w:hAnsi="Cambria"/>
          <w:color w:val="000000"/>
          <w:sz w:val="22"/>
          <w:szCs w:val="22"/>
        </w:rPr>
        <w:t xml:space="preserve"> dan </w:t>
      </w:r>
      <w:r w:rsidR="00EA31C2" w:rsidRPr="0078011B">
        <w:rPr>
          <w:rFonts w:ascii="Cambria" w:hAnsi="Cambria"/>
          <w:i/>
          <w:iCs/>
          <w:color w:val="000000"/>
          <w:sz w:val="22"/>
          <w:szCs w:val="22"/>
        </w:rPr>
        <w:t>early referral</w:t>
      </w:r>
      <w:r w:rsidR="00EA31C2" w:rsidRPr="0078011B">
        <w:rPr>
          <w:rFonts w:ascii="Cambria" w:hAnsi="Cambria"/>
          <w:color w:val="000000"/>
          <w:sz w:val="22"/>
          <w:szCs w:val="22"/>
        </w:rPr>
        <w:t xml:space="preserve"> di </w:t>
      </w:r>
      <w:proofErr w:type="spellStart"/>
      <w:r w:rsidR="00EA31C2" w:rsidRPr="0078011B">
        <w:rPr>
          <w:rFonts w:ascii="Cambria" w:hAnsi="Cambria"/>
          <w:color w:val="000000"/>
          <w:sz w:val="22"/>
          <w:szCs w:val="22"/>
        </w:rPr>
        <w:t>tingkat</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komunitas</w:t>
      </w:r>
      <w:proofErr w:type="spellEnd"/>
      <w:r w:rsidR="00EA31C2" w:rsidRPr="0078011B">
        <w:rPr>
          <w:rFonts w:ascii="Cambria" w:hAnsi="Cambria"/>
          <w:color w:val="000000"/>
          <w:sz w:val="22"/>
          <w:szCs w:val="22"/>
        </w:rPr>
        <w:t xml:space="preserve"> yang </w:t>
      </w:r>
      <w:proofErr w:type="spellStart"/>
      <w:r w:rsidR="00EA31C2" w:rsidRPr="0078011B">
        <w:rPr>
          <w:rFonts w:ascii="Cambria" w:hAnsi="Cambria"/>
          <w:color w:val="000000"/>
          <w:sz w:val="22"/>
          <w:szCs w:val="22"/>
        </w:rPr>
        <w:t>berkelanjutan</w:t>
      </w:r>
      <w:proofErr w:type="spellEnd"/>
      <w:r w:rsidR="00EA31C2" w:rsidRPr="0078011B">
        <w:rPr>
          <w:rFonts w:ascii="Cambria" w:hAnsi="Cambria"/>
          <w:color w:val="000000"/>
          <w:sz w:val="22"/>
          <w:szCs w:val="22"/>
        </w:rPr>
        <w:t xml:space="preserve"> dan </w:t>
      </w:r>
      <w:proofErr w:type="spellStart"/>
      <w:r w:rsidR="00EA31C2" w:rsidRPr="0078011B">
        <w:rPr>
          <w:rFonts w:ascii="Cambria" w:hAnsi="Cambria"/>
          <w:color w:val="000000"/>
          <w:sz w:val="22"/>
          <w:szCs w:val="22"/>
        </w:rPr>
        <w:t>terintegrasi</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dengan</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sistem</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kesehatan</w:t>
      </w:r>
      <w:proofErr w:type="spellEnd"/>
      <w:r w:rsidR="00EA31C2" w:rsidRPr="0078011B">
        <w:rPr>
          <w:rFonts w:ascii="Cambria" w:hAnsi="Cambria"/>
          <w:color w:val="000000"/>
          <w:sz w:val="22"/>
          <w:szCs w:val="22"/>
        </w:rPr>
        <w:t xml:space="preserve"> formal.</w:t>
      </w:r>
    </w:p>
    <w:p w:rsidR="00396CA7" w:rsidRPr="0078011B" w:rsidRDefault="009B76C2" w:rsidP="0078011B">
      <w:pPr>
        <w:pStyle w:val="Heading1"/>
        <w:ind w:left="357" w:hanging="357"/>
        <w:jc w:val="both"/>
        <w:rPr>
          <w:szCs w:val="22"/>
        </w:rPr>
      </w:pPr>
      <w:r w:rsidRPr="0078011B">
        <w:rPr>
          <w:color w:val="000000"/>
          <w:szCs w:val="22"/>
          <w:lang w:val="id-ID"/>
        </w:rPr>
        <w:t xml:space="preserve">2. </w:t>
      </w:r>
      <w:r w:rsidR="00C44EA0" w:rsidRPr="0078011B">
        <w:rPr>
          <w:color w:val="000000"/>
          <w:szCs w:val="22"/>
        </w:rPr>
        <w:t>METODE</w:t>
      </w:r>
    </w:p>
    <w:p w:rsidR="00AC05A0" w:rsidRDefault="00AC05A0" w:rsidP="0078011B">
      <w:pPr>
        <w:ind w:firstLine="720"/>
        <w:jc w:val="both"/>
        <w:rPr>
          <w:rFonts w:ascii="Cambria" w:hAnsi="Cambria"/>
          <w:color w:val="000000"/>
          <w:sz w:val="22"/>
          <w:szCs w:val="22"/>
        </w:rPr>
      </w:pP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pengabdian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kepada</w:t>
      </w:r>
      <w:proofErr w:type="spellEnd"/>
      <w:r w:rsidRPr="0078011B">
        <w:rPr>
          <w:rFonts w:ascii="Cambria" w:hAnsi="Cambria"/>
          <w:color w:val="000000"/>
          <w:sz w:val="22"/>
          <w:szCs w:val="22"/>
        </w:rPr>
        <w:t xml:space="preserve"> Masyarakat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dilaksanakan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tujuan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meningkatkan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pengetahuan</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keterampilan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Kesehatan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mendeteksi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kehamilan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risiko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tinggi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melalui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di Desa </w:t>
      </w:r>
      <w:proofErr w:type="spellStart"/>
      <w:r w:rsidRPr="0078011B">
        <w:rPr>
          <w:rFonts w:ascii="Cambria" w:hAnsi="Cambria"/>
          <w:color w:val="000000"/>
          <w:sz w:val="22"/>
          <w:szCs w:val="22"/>
        </w:rPr>
        <w:t>Kedungbondo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Kabupaten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Bojonegoro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Pemilihan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dilakukan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secara</w:t>
      </w:r>
      <w:proofErr w:type="spellEnd"/>
      <w:r w:rsidRPr="0078011B">
        <w:rPr>
          <w:rFonts w:ascii="Cambria" w:hAnsi="Cambria"/>
          <w:color w:val="000000"/>
          <w:sz w:val="22"/>
          <w:szCs w:val="22"/>
        </w:rPr>
        <w:t xml:space="preserve"> </w:t>
      </w:r>
      <w:r w:rsidRPr="0078011B">
        <w:rPr>
          <w:rFonts w:ascii="Cambria" w:hAnsi="Cambria"/>
          <w:i/>
          <w:iCs/>
          <w:color w:val="000000"/>
          <w:sz w:val="22"/>
          <w:szCs w:val="22"/>
        </w:rPr>
        <w:t xml:space="preserve">Purposive Sampling,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mempertimbangkan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peran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aktif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posyandu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pelayanan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kesehatan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ibu</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anak</w:t>
      </w:r>
      <w:proofErr w:type="spellEnd"/>
      <w:r w:rsidRPr="0078011B">
        <w:rPr>
          <w:rFonts w:ascii="Cambria" w:hAnsi="Cambria"/>
          <w:color w:val="000000"/>
          <w:sz w:val="22"/>
          <w:szCs w:val="22"/>
        </w:rPr>
        <w:t xml:space="preserve"> di wilayah </w:t>
      </w:r>
      <w:proofErr w:type="spellStart"/>
      <w:r w:rsidRPr="0078011B">
        <w:rPr>
          <w:rFonts w:ascii="Cambria" w:hAnsi="Cambria"/>
          <w:color w:val="000000"/>
          <w:sz w:val="22"/>
          <w:szCs w:val="22"/>
        </w:rPr>
        <w:t>kerja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Puskesmas</w:t>
      </w:r>
      <w:proofErr w:type="spellEnd"/>
      <w:r w:rsidRPr="0078011B">
        <w:rPr>
          <w:rFonts w:ascii="Cambria" w:hAnsi="Cambria"/>
          <w:color w:val="000000"/>
          <w:sz w:val="22"/>
          <w:szCs w:val="22"/>
        </w:rPr>
        <w:t xml:space="preserve"> Balen Sebanyak 30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posyandu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dipilih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sebagai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berdasarkan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kriteria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inklusi</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ekslusi</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telah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ditetapkan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Kriteria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Inklusi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meliputi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posyandu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aktif</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terdaftar</w:t>
      </w:r>
      <w:proofErr w:type="spellEnd"/>
      <w:r w:rsidRPr="0078011B">
        <w:rPr>
          <w:rFonts w:ascii="Cambria" w:hAnsi="Cambria"/>
          <w:color w:val="000000"/>
          <w:sz w:val="22"/>
          <w:szCs w:val="22"/>
        </w:rPr>
        <w:t xml:space="preserve"> di Desa </w:t>
      </w:r>
      <w:proofErr w:type="spellStart"/>
      <w:r w:rsidRPr="0078011B">
        <w:rPr>
          <w:rFonts w:ascii="Cambria" w:hAnsi="Cambria"/>
          <w:color w:val="000000"/>
          <w:sz w:val="22"/>
          <w:szCs w:val="22"/>
        </w:rPr>
        <w:t>Kedungbondo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memiliki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pengalaman</w:t>
      </w:r>
      <w:proofErr w:type="spellEnd"/>
      <w:r w:rsidRPr="0078011B">
        <w:rPr>
          <w:rFonts w:ascii="Cambria" w:hAnsi="Cambria"/>
          <w:color w:val="000000"/>
          <w:sz w:val="22"/>
          <w:szCs w:val="22"/>
        </w:rPr>
        <w:t xml:space="preserve"> minimal </w:t>
      </w:r>
      <w:proofErr w:type="spellStart"/>
      <w:r w:rsidRPr="0078011B">
        <w:rPr>
          <w:rFonts w:ascii="Cambria" w:hAnsi="Cambria"/>
          <w:color w:val="000000"/>
          <w:sz w:val="22"/>
          <w:szCs w:val="22"/>
        </w:rPr>
        <w:t>satu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tahun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posyandu</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bersedia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mengikuti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Kirteria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eksklusi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meliputi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tidak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aktif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enam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bulan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terakhir</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tidak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bersedia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mengikuti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Metode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digunakan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meliputi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pemberian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materi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melalui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ceramah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interaktif</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diskusi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kelompok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pembagian</w:t>
      </w:r>
      <w:proofErr w:type="spellEnd"/>
      <w:r w:rsidRPr="0078011B">
        <w:rPr>
          <w:rFonts w:ascii="Cambria" w:hAnsi="Cambria"/>
          <w:color w:val="000000"/>
          <w:sz w:val="22"/>
          <w:szCs w:val="22"/>
        </w:rPr>
        <w:t xml:space="preserve"> leaflet </w:t>
      </w:r>
      <w:proofErr w:type="spellStart"/>
      <w:r w:rsidRPr="0078011B">
        <w:rPr>
          <w:rFonts w:ascii="Cambria" w:hAnsi="Cambria"/>
          <w:color w:val="000000"/>
          <w:sz w:val="22"/>
          <w:szCs w:val="22"/>
        </w:rPr>
        <w:t>sebagai</w:t>
      </w:r>
      <w:proofErr w:type="spellEnd"/>
      <w:r w:rsidRPr="0078011B">
        <w:rPr>
          <w:rFonts w:ascii="Cambria" w:hAnsi="Cambria"/>
          <w:color w:val="000000"/>
          <w:sz w:val="22"/>
          <w:szCs w:val="22"/>
        </w:rPr>
        <w:t xml:space="preserve"> media </w:t>
      </w:r>
      <w:proofErr w:type="spellStart"/>
      <w:r w:rsidRPr="0078011B">
        <w:rPr>
          <w:rFonts w:ascii="Cambria" w:hAnsi="Cambria"/>
          <w:color w:val="000000"/>
          <w:sz w:val="22"/>
          <w:szCs w:val="22"/>
        </w:rPr>
        <w:t>edukasi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simulasi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pengisian</w:t>
      </w:r>
      <w:proofErr w:type="spellEnd"/>
      <w:r w:rsidRPr="0078011B">
        <w:rPr>
          <w:rFonts w:ascii="Cambria" w:hAnsi="Cambria"/>
          <w:color w:val="000000"/>
          <w:sz w:val="22"/>
          <w:szCs w:val="22"/>
        </w:rPr>
        <w:t xml:space="preserve"> Kartu Skor Poedji </w:t>
      </w:r>
      <w:proofErr w:type="spellStart"/>
      <w:r w:rsidRPr="0078011B">
        <w:rPr>
          <w:rFonts w:ascii="Cambria" w:hAnsi="Cambria"/>
          <w:color w:val="000000"/>
          <w:sz w:val="22"/>
          <w:szCs w:val="22"/>
        </w:rPr>
        <w:t>Rochjati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sebagai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alat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bantu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deteksi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kehamilan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risiko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tunggi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Pendekatan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dirancang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memberikan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pemahaman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teoritis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sekaligus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keterampilan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praktis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kepada</w:t>
      </w:r>
      <w:proofErr w:type="spellEnd"/>
      <w:r w:rsidRPr="0078011B">
        <w:rPr>
          <w:rFonts w:ascii="Cambria" w:hAnsi="Cambria"/>
          <w:color w:val="000000"/>
          <w:sz w:val="22"/>
          <w:szCs w:val="22"/>
        </w:rPr>
        <w:t xml:space="preserve"> para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
    <w:p w:rsidR="0078011B" w:rsidRPr="0078011B" w:rsidRDefault="0078011B" w:rsidP="0078011B">
      <w:pPr>
        <w:jc w:val="center"/>
        <w:rPr>
          <w:rFonts w:ascii="Cambria" w:hAnsi="Cambria"/>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956B13" w:rsidRPr="0078011B" w:rsidTr="00956B13">
        <w:tc>
          <w:tcPr>
            <w:tcW w:w="4530" w:type="dxa"/>
          </w:tcPr>
          <w:p w:rsidR="00393F9A" w:rsidRPr="0078011B" w:rsidRDefault="00393F9A" w:rsidP="0078011B">
            <w:pPr>
              <w:pStyle w:val="NormalWeb"/>
              <w:spacing w:before="0" w:beforeAutospacing="0" w:after="0" w:afterAutospacing="0"/>
              <w:jc w:val="center"/>
              <w:rPr>
                <w:rFonts w:ascii="Cambria" w:hAnsi="Cambria"/>
                <w:sz w:val="22"/>
                <w:szCs w:val="22"/>
              </w:rPr>
            </w:pPr>
            <w:r w:rsidRPr="0078011B">
              <w:rPr>
                <w:rFonts w:ascii="Cambria" w:hAnsi="Cambria"/>
                <w:noProof/>
                <w:sz w:val="22"/>
                <w:szCs w:val="22"/>
              </w:rPr>
              <w:drawing>
                <wp:inline distT="0" distB="0" distL="0" distR="0" wp14:anchorId="3DEA09A0" wp14:editId="568019DD">
                  <wp:extent cx="2743200"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543050"/>
                          </a:xfrm>
                          <a:prstGeom prst="rect">
                            <a:avLst/>
                          </a:prstGeom>
                          <a:noFill/>
                          <a:ln>
                            <a:noFill/>
                          </a:ln>
                        </pic:spPr>
                      </pic:pic>
                    </a:graphicData>
                  </a:graphic>
                </wp:inline>
              </w:drawing>
            </w:r>
            <w:r w:rsidR="00F31960" w:rsidRPr="0078011B">
              <w:rPr>
                <w:rFonts w:ascii="Cambria" w:hAnsi="Cambria"/>
                <w:sz w:val="22"/>
                <w:szCs w:val="22"/>
              </w:rPr>
              <w:t xml:space="preserve">Gambar 1. </w:t>
            </w:r>
            <w:r w:rsidRPr="0078011B">
              <w:rPr>
                <w:rFonts w:ascii="Cambria" w:hAnsi="Cambria"/>
                <w:sz w:val="22"/>
                <w:szCs w:val="22"/>
              </w:rPr>
              <w:t xml:space="preserve">Acara </w:t>
            </w:r>
            <w:proofErr w:type="spellStart"/>
            <w:r w:rsidRPr="0078011B">
              <w:rPr>
                <w:rFonts w:ascii="Cambria" w:hAnsi="Cambria"/>
                <w:sz w:val="22"/>
                <w:szCs w:val="22"/>
              </w:rPr>
              <w:t>pembukaan</w:t>
            </w:r>
            <w:proofErr w:type="spellEnd"/>
            <w:r w:rsidRPr="0078011B">
              <w:rPr>
                <w:rFonts w:ascii="Cambria" w:hAnsi="Cambria"/>
                <w:sz w:val="22"/>
                <w:szCs w:val="22"/>
              </w:rPr>
              <w:t xml:space="preserve"> </w:t>
            </w:r>
            <w:proofErr w:type="spellStart"/>
            <w:r w:rsidRPr="0078011B">
              <w:rPr>
                <w:rFonts w:ascii="Cambria" w:hAnsi="Cambria"/>
                <w:sz w:val="22"/>
                <w:szCs w:val="22"/>
              </w:rPr>
              <w:t>kegiatan</w:t>
            </w:r>
            <w:proofErr w:type="spellEnd"/>
            <w:r w:rsidRPr="0078011B">
              <w:rPr>
                <w:rFonts w:ascii="Cambria" w:hAnsi="Cambria"/>
                <w:sz w:val="22"/>
                <w:szCs w:val="22"/>
              </w:rPr>
              <w:t xml:space="preserve"> </w:t>
            </w:r>
            <w:proofErr w:type="spellStart"/>
            <w:r w:rsidRPr="0078011B">
              <w:rPr>
                <w:rFonts w:ascii="Cambria" w:hAnsi="Cambria"/>
                <w:sz w:val="22"/>
                <w:szCs w:val="22"/>
              </w:rPr>
              <w:t>pengabdian</w:t>
            </w:r>
            <w:proofErr w:type="spellEnd"/>
            <w:r w:rsidRPr="0078011B">
              <w:rPr>
                <w:rFonts w:ascii="Cambria" w:hAnsi="Cambria"/>
                <w:sz w:val="22"/>
                <w:szCs w:val="22"/>
              </w:rPr>
              <w:t xml:space="preserve"> </w:t>
            </w:r>
            <w:proofErr w:type="spellStart"/>
            <w:r w:rsidRPr="0078011B">
              <w:rPr>
                <w:rFonts w:ascii="Cambria" w:hAnsi="Cambria"/>
                <w:sz w:val="22"/>
                <w:szCs w:val="22"/>
              </w:rPr>
              <w:t>masyarakat</w:t>
            </w:r>
            <w:proofErr w:type="spellEnd"/>
            <w:r w:rsidRPr="0078011B">
              <w:rPr>
                <w:rFonts w:ascii="Cambria" w:hAnsi="Cambria"/>
                <w:sz w:val="22"/>
                <w:szCs w:val="22"/>
              </w:rPr>
              <w:t xml:space="preserve"> oleh </w:t>
            </w:r>
            <w:proofErr w:type="spellStart"/>
            <w:r w:rsidRPr="0078011B">
              <w:rPr>
                <w:rFonts w:ascii="Cambria" w:hAnsi="Cambria"/>
                <w:sz w:val="22"/>
                <w:szCs w:val="22"/>
              </w:rPr>
              <w:t>Kepala</w:t>
            </w:r>
            <w:proofErr w:type="spellEnd"/>
            <w:r w:rsidRPr="0078011B">
              <w:rPr>
                <w:rFonts w:ascii="Cambria" w:hAnsi="Cambria"/>
                <w:sz w:val="22"/>
                <w:szCs w:val="22"/>
              </w:rPr>
              <w:t xml:space="preserve"> Desa</w:t>
            </w:r>
          </w:p>
          <w:p w:rsidR="00956B13" w:rsidRPr="0078011B" w:rsidRDefault="00956B13" w:rsidP="0078011B">
            <w:pPr>
              <w:pStyle w:val="NormalWeb"/>
              <w:spacing w:before="0" w:beforeAutospacing="0" w:after="0" w:afterAutospacing="0"/>
              <w:jc w:val="center"/>
              <w:rPr>
                <w:rFonts w:ascii="Cambria" w:hAnsi="Cambria"/>
                <w:sz w:val="22"/>
                <w:szCs w:val="22"/>
              </w:rPr>
            </w:pPr>
          </w:p>
        </w:tc>
        <w:tc>
          <w:tcPr>
            <w:tcW w:w="4531" w:type="dxa"/>
          </w:tcPr>
          <w:p w:rsidR="00F31960" w:rsidRPr="0078011B" w:rsidRDefault="00393F9A" w:rsidP="0078011B">
            <w:pPr>
              <w:tabs>
                <w:tab w:val="left" w:pos="1382"/>
              </w:tabs>
              <w:jc w:val="center"/>
              <w:rPr>
                <w:rFonts w:ascii="Cambria" w:hAnsi="Cambria"/>
                <w:sz w:val="22"/>
                <w:szCs w:val="22"/>
              </w:rPr>
            </w:pPr>
            <w:r w:rsidRPr="0078011B">
              <w:rPr>
                <w:rFonts w:ascii="Cambria" w:hAnsi="Cambria"/>
                <w:noProof/>
                <w:sz w:val="22"/>
                <w:szCs w:val="22"/>
              </w:rPr>
              <w:drawing>
                <wp:inline distT="0" distB="0" distL="0" distR="0" wp14:anchorId="73ABAA2C" wp14:editId="5B9C7270">
                  <wp:extent cx="2743200" cy="1543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5883" cy="1544559"/>
                          </a:xfrm>
                          <a:prstGeom prst="rect">
                            <a:avLst/>
                          </a:prstGeom>
                          <a:noFill/>
                          <a:ln>
                            <a:noFill/>
                          </a:ln>
                        </pic:spPr>
                      </pic:pic>
                    </a:graphicData>
                  </a:graphic>
                </wp:inline>
              </w:drawing>
            </w:r>
            <w:r w:rsidR="00F31960" w:rsidRPr="0078011B">
              <w:rPr>
                <w:rFonts w:ascii="Cambria" w:hAnsi="Cambria"/>
                <w:sz w:val="22"/>
                <w:szCs w:val="22"/>
              </w:rPr>
              <w:t xml:space="preserve">Gambar 2. </w:t>
            </w:r>
            <w:proofErr w:type="spellStart"/>
            <w:r w:rsidRPr="0078011B">
              <w:rPr>
                <w:rFonts w:ascii="Cambria" w:hAnsi="Cambria"/>
                <w:sz w:val="22"/>
                <w:szCs w:val="22"/>
              </w:rPr>
              <w:t>Presensi</w:t>
            </w:r>
            <w:proofErr w:type="spellEnd"/>
            <w:r w:rsidRPr="0078011B">
              <w:rPr>
                <w:rFonts w:ascii="Cambria" w:hAnsi="Cambria"/>
                <w:sz w:val="22"/>
                <w:szCs w:val="22"/>
              </w:rPr>
              <w:t xml:space="preserve"> dan </w:t>
            </w:r>
            <w:proofErr w:type="spellStart"/>
            <w:r w:rsidRPr="0078011B">
              <w:rPr>
                <w:rFonts w:ascii="Cambria" w:hAnsi="Cambria"/>
                <w:sz w:val="22"/>
                <w:szCs w:val="22"/>
              </w:rPr>
              <w:t>Pembagian</w:t>
            </w:r>
            <w:proofErr w:type="spellEnd"/>
            <w:r w:rsidRPr="0078011B">
              <w:rPr>
                <w:rFonts w:ascii="Cambria" w:hAnsi="Cambria"/>
                <w:sz w:val="22"/>
                <w:szCs w:val="22"/>
              </w:rPr>
              <w:t xml:space="preserve"> Materi </w:t>
            </w:r>
            <w:proofErr w:type="spellStart"/>
            <w:r w:rsidRPr="0078011B">
              <w:rPr>
                <w:rFonts w:ascii="Cambria" w:hAnsi="Cambria"/>
                <w:sz w:val="22"/>
                <w:szCs w:val="22"/>
              </w:rPr>
              <w:t>Pelatihan</w:t>
            </w:r>
            <w:proofErr w:type="spellEnd"/>
          </w:p>
        </w:tc>
      </w:tr>
      <w:tr w:rsidR="00956B13" w:rsidRPr="0078011B" w:rsidTr="00956B13">
        <w:tc>
          <w:tcPr>
            <w:tcW w:w="4530" w:type="dxa"/>
          </w:tcPr>
          <w:p w:rsidR="00393F9A" w:rsidRPr="0078011B" w:rsidRDefault="00393F9A" w:rsidP="0078011B">
            <w:pPr>
              <w:pStyle w:val="NormalWeb"/>
              <w:spacing w:before="0" w:beforeAutospacing="0" w:after="0" w:afterAutospacing="0"/>
              <w:jc w:val="both"/>
              <w:rPr>
                <w:rFonts w:ascii="Cambria" w:hAnsi="Cambria"/>
                <w:noProof/>
                <w:sz w:val="22"/>
                <w:szCs w:val="22"/>
              </w:rPr>
            </w:pPr>
            <w:r w:rsidRPr="0078011B">
              <w:rPr>
                <w:rFonts w:ascii="Cambria" w:hAnsi="Cambria"/>
                <w:noProof/>
                <w:sz w:val="22"/>
                <w:szCs w:val="22"/>
              </w:rPr>
              <w:drawing>
                <wp:inline distT="0" distB="0" distL="0" distR="0" wp14:anchorId="2380A3E5" wp14:editId="191C4410">
                  <wp:extent cx="2743200" cy="1543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1543050"/>
                          </a:xfrm>
                          <a:prstGeom prst="rect">
                            <a:avLst/>
                          </a:prstGeom>
                          <a:noFill/>
                          <a:ln>
                            <a:noFill/>
                          </a:ln>
                        </pic:spPr>
                      </pic:pic>
                    </a:graphicData>
                  </a:graphic>
                </wp:inline>
              </w:drawing>
            </w:r>
          </w:p>
          <w:p w:rsidR="00393F9A" w:rsidRPr="0078011B" w:rsidRDefault="00393F9A" w:rsidP="0078011B">
            <w:pPr>
              <w:pStyle w:val="NormalWeb"/>
              <w:spacing w:before="0" w:beforeAutospacing="0" w:after="0" w:afterAutospacing="0"/>
              <w:jc w:val="center"/>
              <w:rPr>
                <w:rFonts w:ascii="Cambria" w:hAnsi="Cambria"/>
                <w:sz w:val="22"/>
                <w:szCs w:val="22"/>
              </w:rPr>
            </w:pPr>
            <w:r w:rsidRPr="0078011B">
              <w:rPr>
                <w:rFonts w:ascii="Cambria" w:hAnsi="Cambria" w:cs="Helvetica"/>
                <w:sz w:val="22"/>
                <w:szCs w:val="22"/>
              </w:rPr>
              <w:t xml:space="preserve">Gambar 3. </w:t>
            </w:r>
            <w:proofErr w:type="spellStart"/>
            <w:r w:rsidRPr="0078011B">
              <w:rPr>
                <w:rFonts w:ascii="Cambria" w:hAnsi="Cambria" w:cs="Helvetica"/>
                <w:sz w:val="22"/>
                <w:szCs w:val="22"/>
              </w:rPr>
              <w:t>Pemberian</w:t>
            </w:r>
            <w:proofErr w:type="spellEnd"/>
            <w:r w:rsidRPr="0078011B">
              <w:rPr>
                <w:rFonts w:ascii="Cambria" w:hAnsi="Cambria" w:cs="Helvetica"/>
                <w:sz w:val="22"/>
                <w:szCs w:val="22"/>
              </w:rPr>
              <w:t xml:space="preserve"> </w:t>
            </w:r>
            <w:proofErr w:type="spellStart"/>
            <w:r w:rsidRPr="0078011B">
              <w:rPr>
                <w:rFonts w:ascii="Cambria" w:hAnsi="Cambria" w:cs="Helvetica"/>
                <w:sz w:val="22"/>
                <w:szCs w:val="22"/>
              </w:rPr>
              <w:t>materi</w:t>
            </w:r>
            <w:proofErr w:type="spellEnd"/>
            <w:r w:rsidRPr="0078011B">
              <w:rPr>
                <w:rFonts w:ascii="Cambria" w:hAnsi="Cambria" w:cs="Helvetica"/>
                <w:sz w:val="22"/>
                <w:szCs w:val="22"/>
              </w:rPr>
              <w:t xml:space="preserve"> dan </w:t>
            </w:r>
            <w:proofErr w:type="spellStart"/>
            <w:r w:rsidRPr="0078011B">
              <w:rPr>
                <w:rFonts w:ascii="Cambria" w:hAnsi="Cambria" w:cs="Helvetica"/>
                <w:sz w:val="22"/>
                <w:szCs w:val="22"/>
              </w:rPr>
              <w:t>diskusi</w:t>
            </w:r>
            <w:proofErr w:type="spellEnd"/>
            <w:r w:rsidRPr="0078011B">
              <w:rPr>
                <w:rFonts w:ascii="Cambria" w:hAnsi="Cambria" w:cs="Helvetica"/>
                <w:sz w:val="22"/>
                <w:szCs w:val="22"/>
              </w:rPr>
              <w:t xml:space="preserve"> </w:t>
            </w:r>
            <w:proofErr w:type="spellStart"/>
            <w:r w:rsidRPr="0078011B">
              <w:rPr>
                <w:rFonts w:ascii="Cambria" w:hAnsi="Cambria" w:cs="Helvetica"/>
                <w:sz w:val="22"/>
                <w:szCs w:val="22"/>
              </w:rPr>
              <w:t>kepada</w:t>
            </w:r>
            <w:proofErr w:type="spellEnd"/>
            <w:r w:rsidRPr="0078011B">
              <w:rPr>
                <w:rFonts w:ascii="Cambria" w:hAnsi="Cambria" w:cs="Helvetica"/>
                <w:sz w:val="22"/>
                <w:szCs w:val="22"/>
              </w:rPr>
              <w:t xml:space="preserve"> </w:t>
            </w:r>
            <w:proofErr w:type="spellStart"/>
            <w:r w:rsidRPr="0078011B">
              <w:rPr>
                <w:rFonts w:ascii="Cambria" w:hAnsi="Cambria" w:cs="Helvetica"/>
                <w:sz w:val="22"/>
                <w:szCs w:val="22"/>
              </w:rPr>
              <w:t>peserta</w:t>
            </w:r>
            <w:proofErr w:type="spellEnd"/>
            <w:r w:rsidRPr="0078011B">
              <w:rPr>
                <w:rFonts w:ascii="Cambria" w:hAnsi="Cambria" w:cs="Helvetica"/>
                <w:sz w:val="22"/>
                <w:szCs w:val="22"/>
              </w:rPr>
              <w:t xml:space="preserve"> </w:t>
            </w:r>
            <w:proofErr w:type="spellStart"/>
            <w:r w:rsidRPr="0078011B">
              <w:rPr>
                <w:rFonts w:ascii="Cambria" w:hAnsi="Cambria" w:cs="Helvetica"/>
                <w:sz w:val="22"/>
                <w:szCs w:val="22"/>
              </w:rPr>
              <w:t>pelatihan</w:t>
            </w:r>
            <w:proofErr w:type="spellEnd"/>
          </w:p>
        </w:tc>
        <w:tc>
          <w:tcPr>
            <w:tcW w:w="4531" w:type="dxa"/>
          </w:tcPr>
          <w:p w:rsidR="00956B13" w:rsidRPr="0078011B" w:rsidRDefault="00393F9A" w:rsidP="0078011B">
            <w:pPr>
              <w:pStyle w:val="NormalWeb"/>
              <w:spacing w:before="0" w:beforeAutospacing="0" w:after="0" w:afterAutospacing="0"/>
              <w:jc w:val="both"/>
              <w:rPr>
                <w:rFonts w:ascii="Cambria" w:hAnsi="Cambria"/>
                <w:sz w:val="22"/>
                <w:szCs w:val="22"/>
              </w:rPr>
            </w:pPr>
            <w:r w:rsidRPr="0078011B">
              <w:rPr>
                <w:rFonts w:ascii="Cambria" w:hAnsi="Cambria"/>
                <w:noProof/>
                <w:sz w:val="22"/>
                <w:szCs w:val="22"/>
              </w:rPr>
              <w:drawing>
                <wp:inline distT="0" distB="0" distL="0" distR="0" wp14:anchorId="069A1148" wp14:editId="5F95BBA4">
                  <wp:extent cx="2743200" cy="1543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1543050"/>
                          </a:xfrm>
                          <a:prstGeom prst="rect">
                            <a:avLst/>
                          </a:prstGeom>
                          <a:noFill/>
                          <a:ln>
                            <a:noFill/>
                          </a:ln>
                        </pic:spPr>
                      </pic:pic>
                    </a:graphicData>
                  </a:graphic>
                </wp:inline>
              </w:drawing>
            </w:r>
          </w:p>
          <w:p w:rsidR="00393F9A" w:rsidRPr="0078011B" w:rsidRDefault="00393F9A" w:rsidP="0078011B">
            <w:pPr>
              <w:pStyle w:val="NormalWeb"/>
              <w:spacing w:before="0" w:beforeAutospacing="0" w:after="0" w:afterAutospacing="0"/>
              <w:jc w:val="center"/>
              <w:rPr>
                <w:rFonts w:ascii="Cambria" w:hAnsi="Cambria"/>
                <w:sz w:val="22"/>
                <w:szCs w:val="22"/>
              </w:rPr>
            </w:pPr>
            <w:r w:rsidRPr="0078011B">
              <w:rPr>
                <w:rFonts w:ascii="Cambria" w:hAnsi="Cambria"/>
                <w:sz w:val="22"/>
                <w:szCs w:val="22"/>
              </w:rPr>
              <w:t xml:space="preserve">Gambar 4. </w:t>
            </w:r>
            <w:proofErr w:type="spellStart"/>
            <w:r w:rsidRPr="0078011B">
              <w:rPr>
                <w:rFonts w:ascii="Cambria" w:hAnsi="Cambria"/>
                <w:sz w:val="22"/>
                <w:szCs w:val="22"/>
              </w:rPr>
              <w:t>Pelaksanaan</w:t>
            </w:r>
            <w:proofErr w:type="spellEnd"/>
            <w:r w:rsidRPr="0078011B">
              <w:rPr>
                <w:rFonts w:ascii="Cambria" w:hAnsi="Cambria"/>
                <w:sz w:val="22"/>
                <w:szCs w:val="22"/>
              </w:rPr>
              <w:t xml:space="preserve"> Pre Test</w:t>
            </w:r>
          </w:p>
          <w:p w:rsidR="00956B13" w:rsidRPr="0078011B" w:rsidRDefault="00956B13" w:rsidP="0078011B">
            <w:pPr>
              <w:pStyle w:val="NormalWeb"/>
              <w:spacing w:before="0" w:beforeAutospacing="0" w:after="0" w:afterAutospacing="0"/>
              <w:jc w:val="both"/>
              <w:rPr>
                <w:rFonts w:ascii="Cambria" w:hAnsi="Cambria"/>
                <w:sz w:val="22"/>
                <w:szCs w:val="22"/>
              </w:rPr>
            </w:pPr>
          </w:p>
        </w:tc>
      </w:tr>
    </w:tbl>
    <w:p w:rsidR="008F6052" w:rsidRPr="0078011B" w:rsidRDefault="008F6052" w:rsidP="0078011B">
      <w:pPr>
        <w:pStyle w:val="NormalWeb"/>
        <w:spacing w:before="0" w:beforeAutospacing="0" w:after="0" w:afterAutospacing="0"/>
        <w:ind w:firstLine="720"/>
        <w:jc w:val="both"/>
        <w:rPr>
          <w:rFonts w:ascii="Cambria" w:hAnsi="Cambria"/>
          <w:sz w:val="22"/>
          <w:szCs w:val="22"/>
        </w:rPr>
      </w:pPr>
      <w:proofErr w:type="spellStart"/>
      <w:r w:rsidRPr="0078011B">
        <w:rPr>
          <w:rFonts w:ascii="Cambria" w:hAnsi="Cambria"/>
          <w:color w:val="000000"/>
          <w:sz w:val="22"/>
          <w:szCs w:val="22"/>
        </w:rPr>
        <w:t>Tahap</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persiapan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diawali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koordinasi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antara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pengabdi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Pemerintah</w:t>
      </w:r>
      <w:proofErr w:type="spellEnd"/>
      <w:r w:rsidRPr="0078011B">
        <w:rPr>
          <w:rFonts w:ascii="Cambria" w:hAnsi="Cambria"/>
          <w:color w:val="000000"/>
          <w:sz w:val="22"/>
          <w:szCs w:val="22"/>
        </w:rPr>
        <w:t xml:space="preserve"> Desa </w:t>
      </w:r>
      <w:proofErr w:type="spellStart"/>
      <w:r w:rsidRPr="0078011B">
        <w:rPr>
          <w:rFonts w:ascii="Cambria" w:hAnsi="Cambria"/>
          <w:color w:val="000000"/>
          <w:sz w:val="22"/>
          <w:szCs w:val="22"/>
        </w:rPr>
        <w:t>Kedungbondo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Puskesmas</w:t>
      </w:r>
      <w:proofErr w:type="spellEnd"/>
      <w:r w:rsidRPr="0078011B">
        <w:rPr>
          <w:rFonts w:ascii="Cambria" w:hAnsi="Cambria"/>
          <w:color w:val="000000"/>
          <w:sz w:val="22"/>
          <w:szCs w:val="22"/>
        </w:rPr>
        <w:t xml:space="preserve"> Balen, dan </w:t>
      </w:r>
      <w:proofErr w:type="spellStart"/>
      <w:r w:rsidRPr="0078011B">
        <w:rPr>
          <w:rFonts w:ascii="Cambria" w:hAnsi="Cambria"/>
          <w:color w:val="000000"/>
          <w:sz w:val="22"/>
          <w:szCs w:val="22"/>
        </w:rPr>
        <w:t>bidan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desa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mengidentifikasi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kebutuhan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mitra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menetapkan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intervensi</w:t>
      </w:r>
      <w:proofErr w:type="spellEnd"/>
      <w:r w:rsidRPr="0078011B">
        <w:rPr>
          <w:rFonts w:ascii="Cambria" w:hAnsi="Cambria"/>
          <w:color w:val="000000"/>
          <w:sz w:val="22"/>
          <w:szCs w:val="22"/>
        </w:rPr>
        <w:t xml:space="preserve"> yang paling </w:t>
      </w:r>
      <w:proofErr w:type="spellStart"/>
      <w:r w:rsidRPr="0078011B">
        <w:rPr>
          <w:rFonts w:ascii="Cambria" w:hAnsi="Cambria"/>
          <w:color w:val="000000"/>
          <w:sz w:val="22"/>
          <w:szCs w:val="22"/>
        </w:rPr>
        <w:t>relevan</w:t>
      </w:r>
      <w:proofErr w:type="spellEnd"/>
      <w:r w:rsidRPr="0078011B">
        <w:rPr>
          <w:rFonts w:ascii="Cambria" w:hAnsi="Cambria"/>
          <w:color w:val="000000"/>
          <w:sz w:val="22"/>
          <w:szCs w:val="22"/>
        </w:rPr>
        <w:t xml:space="preserve">. Hasil </w:t>
      </w:r>
      <w:proofErr w:type="spellStart"/>
      <w:r w:rsidRPr="0078011B">
        <w:rPr>
          <w:rFonts w:ascii="Cambria" w:hAnsi="Cambria"/>
          <w:color w:val="000000"/>
          <w:sz w:val="22"/>
          <w:szCs w:val="22"/>
        </w:rPr>
        <w:t>koordinasi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menunjukkan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perlunya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peningkatan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kapasitas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deteksi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kehamilan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risiko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tinggi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melalui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partisipatif</w:t>
      </w:r>
      <w:proofErr w:type="spellEnd"/>
      <w:r w:rsidRPr="0078011B">
        <w:rPr>
          <w:rFonts w:ascii="Cambria" w:hAnsi="Cambria"/>
          <w:color w:val="000000"/>
          <w:sz w:val="22"/>
          <w:szCs w:val="22"/>
        </w:rPr>
        <w:t xml:space="preserve">. Pada </w:t>
      </w:r>
      <w:proofErr w:type="spellStart"/>
      <w:r w:rsidRPr="0078011B">
        <w:rPr>
          <w:rFonts w:ascii="Cambria" w:hAnsi="Cambria"/>
          <w:color w:val="000000"/>
          <w:sz w:val="22"/>
          <w:szCs w:val="22"/>
        </w:rPr>
        <w:t>tahap</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disusun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kurikulum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mencakup</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tiga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komponen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utama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yaitu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pemahaman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teori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kehamilan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risiko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tinggi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penerapan</w:t>
      </w:r>
      <w:proofErr w:type="spellEnd"/>
      <w:r w:rsidRPr="0078011B">
        <w:rPr>
          <w:rFonts w:ascii="Cambria" w:hAnsi="Cambria"/>
          <w:color w:val="000000"/>
          <w:sz w:val="22"/>
          <w:szCs w:val="22"/>
        </w:rPr>
        <w:t xml:space="preserve"> Kartu Skor Poedji </w:t>
      </w:r>
      <w:proofErr w:type="spellStart"/>
      <w:r w:rsidRPr="0078011B">
        <w:rPr>
          <w:rFonts w:ascii="Cambria" w:hAnsi="Cambria"/>
          <w:color w:val="000000"/>
          <w:sz w:val="22"/>
          <w:szCs w:val="22"/>
        </w:rPr>
        <w:t>Rochjati</w:t>
      </w:r>
      <w:proofErr w:type="spellEnd"/>
      <w:r w:rsidRPr="0078011B">
        <w:rPr>
          <w:rFonts w:ascii="Cambria" w:hAnsi="Cambria"/>
          <w:color w:val="000000"/>
          <w:sz w:val="22"/>
          <w:szCs w:val="22"/>
        </w:rPr>
        <w:t xml:space="preserve"> (KSPR), dan </w:t>
      </w:r>
      <w:proofErr w:type="spellStart"/>
      <w:r w:rsidRPr="0078011B">
        <w:rPr>
          <w:rFonts w:ascii="Cambria" w:hAnsi="Cambria"/>
          <w:color w:val="000000"/>
          <w:sz w:val="22"/>
          <w:szCs w:val="22"/>
        </w:rPr>
        <w:t>keterampilan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Komunikasi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Informasi</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Edukasi</w:t>
      </w:r>
      <w:proofErr w:type="spellEnd"/>
      <w:r w:rsidRPr="0078011B">
        <w:rPr>
          <w:rFonts w:ascii="Cambria" w:hAnsi="Cambria"/>
          <w:color w:val="000000"/>
          <w:sz w:val="22"/>
          <w:szCs w:val="22"/>
        </w:rPr>
        <w:t xml:space="preserve"> (KIE). Materi </w:t>
      </w:r>
      <w:proofErr w:type="spellStart"/>
      <w:r w:rsidRPr="0078011B">
        <w:rPr>
          <w:rFonts w:ascii="Cambria" w:hAnsi="Cambria"/>
          <w:color w:val="000000"/>
          <w:sz w:val="22"/>
          <w:szCs w:val="22"/>
        </w:rPr>
        <w:t>divalidasi</w:t>
      </w:r>
      <w:proofErr w:type="spellEnd"/>
      <w:r w:rsidRPr="0078011B">
        <w:rPr>
          <w:rFonts w:ascii="Cambria" w:hAnsi="Cambria"/>
          <w:color w:val="000000"/>
          <w:sz w:val="22"/>
          <w:szCs w:val="22"/>
        </w:rPr>
        <w:t xml:space="preserve"> oleh </w:t>
      </w:r>
      <w:proofErr w:type="spellStart"/>
      <w:r w:rsidRPr="0078011B">
        <w:rPr>
          <w:rFonts w:ascii="Cambria" w:hAnsi="Cambria"/>
          <w:color w:val="000000"/>
          <w:sz w:val="22"/>
          <w:szCs w:val="22"/>
        </w:rPr>
        <w:t>tiga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ahli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kebidanan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komunitas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memastikan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kesesuaian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kebutuhan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lapangan</w:t>
      </w:r>
      <w:proofErr w:type="spellEnd"/>
      <w:r w:rsidRPr="0078011B">
        <w:rPr>
          <w:rFonts w:ascii="Cambria" w:hAnsi="Cambria"/>
          <w:color w:val="000000"/>
          <w:sz w:val="22"/>
          <w:szCs w:val="22"/>
        </w:rPr>
        <w:t xml:space="preserve">. Lokasi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ditetapkan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bersama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berdasarkan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aksesibilitas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bagi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ketersediaan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fasilitas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Tahap</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persiapan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memastikan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bahwa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terarah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relevan</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sesuai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kondisi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mitra</w:t>
      </w:r>
      <w:proofErr w:type="spellEnd"/>
      <w:r w:rsidRPr="0078011B">
        <w:rPr>
          <w:rFonts w:ascii="Cambria" w:hAnsi="Cambria"/>
          <w:color w:val="000000"/>
          <w:sz w:val="22"/>
          <w:szCs w:val="22"/>
        </w:rPr>
        <w:t>.</w:t>
      </w:r>
    </w:p>
    <w:p w:rsidR="00AC05A0" w:rsidRPr="0078011B" w:rsidRDefault="00AC05A0" w:rsidP="0078011B">
      <w:pPr>
        <w:pStyle w:val="NormalWeb"/>
        <w:spacing w:before="0" w:beforeAutospacing="0" w:after="0" w:afterAutospacing="0"/>
        <w:ind w:firstLine="720"/>
        <w:jc w:val="both"/>
        <w:rPr>
          <w:rFonts w:ascii="Cambria" w:hAnsi="Cambria"/>
          <w:sz w:val="22"/>
          <w:szCs w:val="22"/>
        </w:rPr>
      </w:pPr>
      <w:proofErr w:type="spellStart"/>
      <w:r w:rsidRPr="0078011B">
        <w:rPr>
          <w:rFonts w:ascii="Cambria" w:hAnsi="Cambria"/>
          <w:color w:val="000000"/>
          <w:sz w:val="22"/>
          <w:szCs w:val="22"/>
        </w:rPr>
        <w:t>Pelaksanaan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berlangsung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selama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tiga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hari</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dirancang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mengintegrasikan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teori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praktik</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partisipasi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aktif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Hari </w:t>
      </w:r>
      <w:proofErr w:type="spellStart"/>
      <w:r w:rsidRPr="0078011B">
        <w:rPr>
          <w:rFonts w:ascii="Cambria" w:hAnsi="Cambria"/>
          <w:color w:val="000000"/>
          <w:sz w:val="22"/>
          <w:szCs w:val="22"/>
        </w:rPr>
        <w:t>pertama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difokuskan</w:t>
      </w:r>
      <w:proofErr w:type="spellEnd"/>
      <w:r w:rsidRPr="0078011B">
        <w:rPr>
          <w:rFonts w:ascii="Cambria" w:hAnsi="Cambria"/>
          <w:color w:val="000000"/>
          <w:sz w:val="22"/>
          <w:szCs w:val="22"/>
        </w:rPr>
        <w:t xml:space="preserve"> pada </w:t>
      </w:r>
      <w:proofErr w:type="spellStart"/>
      <w:r w:rsidRPr="0078011B">
        <w:rPr>
          <w:rFonts w:ascii="Cambria" w:hAnsi="Cambria"/>
          <w:color w:val="000000"/>
          <w:sz w:val="22"/>
          <w:szCs w:val="22"/>
        </w:rPr>
        <w:t>peningkatan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pengetahuan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melalui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ceramah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interaktif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mengenai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konsep</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kehamilan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risiko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tinggi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faktor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risiko</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tanda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bahaya</w:t>
      </w:r>
      <w:proofErr w:type="spellEnd"/>
      <w:r w:rsidRPr="0078011B">
        <w:rPr>
          <w:rFonts w:ascii="Cambria" w:hAnsi="Cambria"/>
          <w:color w:val="000000"/>
          <w:sz w:val="22"/>
          <w:szCs w:val="22"/>
        </w:rPr>
        <w:t>.</w:t>
      </w:r>
      <w:r w:rsidR="008F6052" w:rsidRPr="0078011B">
        <w:rPr>
          <w:rFonts w:ascii="Cambria" w:hAnsi="Cambria"/>
          <w:color w:val="000000"/>
          <w:sz w:val="22"/>
          <w:szCs w:val="22"/>
        </w:rPr>
        <w:t xml:space="preserve"> </w:t>
      </w:r>
      <w:r w:rsidRPr="0078011B">
        <w:rPr>
          <w:rFonts w:ascii="Cambria" w:hAnsi="Cambria"/>
          <w:color w:val="000000"/>
          <w:sz w:val="22"/>
          <w:szCs w:val="22"/>
        </w:rPr>
        <w:t xml:space="preserve">Hari </w:t>
      </w:r>
      <w:proofErr w:type="spellStart"/>
      <w:r w:rsidRPr="0078011B">
        <w:rPr>
          <w:rFonts w:ascii="Cambria" w:hAnsi="Cambria"/>
          <w:color w:val="000000"/>
          <w:sz w:val="22"/>
          <w:szCs w:val="22"/>
        </w:rPr>
        <w:t>kedua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menguatkan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keterampilan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praktis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melalui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simulasi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pengisian</w:t>
      </w:r>
      <w:proofErr w:type="spellEnd"/>
      <w:r w:rsidRPr="0078011B">
        <w:rPr>
          <w:rFonts w:ascii="Cambria" w:hAnsi="Cambria"/>
          <w:color w:val="000000"/>
          <w:sz w:val="22"/>
          <w:szCs w:val="22"/>
        </w:rPr>
        <w:t xml:space="preserve"> KSPR, </w:t>
      </w:r>
      <w:proofErr w:type="spellStart"/>
      <w:r w:rsidRPr="0078011B">
        <w:rPr>
          <w:rFonts w:ascii="Cambria" w:hAnsi="Cambria"/>
          <w:color w:val="000000"/>
          <w:sz w:val="22"/>
          <w:szCs w:val="22"/>
        </w:rPr>
        <w:t>diskusi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kasus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berbasis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situasi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nyata</w:t>
      </w:r>
      <w:proofErr w:type="spellEnd"/>
      <w:r w:rsidRPr="0078011B">
        <w:rPr>
          <w:rFonts w:ascii="Cambria" w:hAnsi="Cambria"/>
          <w:color w:val="000000"/>
          <w:sz w:val="22"/>
          <w:szCs w:val="22"/>
        </w:rPr>
        <w:t xml:space="preserve"> di wilayah </w:t>
      </w:r>
      <w:proofErr w:type="spellStart"/>
      <w:r w:rsidRPr="0078011B">
        <w:rPr>
          <w:rFonts w:ascii="Cambria" w:hAnsi="Cambria"/>
          <w:color w:val="000000"/>
          <w:sz w:val="22"/>
          <w:szCs w:val="22"/>
        </w:rPr>
        <w:t>kerja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latihan</w:t>
      </w:r>
      <w:proofErr w:type="spellEnd"/>
      <w:r w:rsidRPr="0078011B">
        <w:rPr>
          <w:rFonts w:ascii="Cambria" w:hAnsi="Cambria"/>
          <w:color w:val="000000"/>
          <w:sz w:val="22"/>
          <w:szCs w:val="22"/>
        </w:rPr>
        <w:t xml:space="preserve"> KIE </w:t>
      </w:r>
      <w:proofErr w:type="spellStart"/>
      <w:r w:rsidRPr="0078011B">
        <w:rPr>
          <w:rFonts w:ascii="Cambria" w:hAnsi="Cambria"/>
          <w:color w:val="000000"/>
          <w:sz w:val="22"/>
          <w:szCs w:val="22"/>
        </w:rPr>
        <w:t>menggunakan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pendekatan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budaya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lokal</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Seluruh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terlibat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sebagai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aktor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role-play, </w:t>
      </w:r>
      <w:proofErr w:type="spellStart"/>
      <w:r w:rsidRPr="0078011B">
        <w:rPr>
          <w:rFonts w:ascii="Cambria" w:hAnsi="Cambria"/>
          <w:color w:val="000000"/>
          <w:sz w:val="22"/>
          <w:szCs w:val="22"/>
        </w:rPr>
        <w:t>sehingga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tidak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bersifat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satu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arah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tetapi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mendorong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refleksi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pemecahan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masalah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bersama</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pertukaran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pengalaman</w:t>
      </w:r>
      <w:proofErr w:type="spellEnd"/>
      <w:r w:rsidRPr="0078011B">
        <w:rPr>
          <w:rFonts w:ascii="Cambria" w:hAnsi="Cambria"/>
          <w:color w:val="000000"/>
          <w:sz w:val="22"/>
          <w:szCs w:val="22"/>
        </w:rPr>
        <w:t>.</w:t>
      </w:r>
      <w:r w:rsidR="008F6052" w:rsidRPr="0078011B">
        <w:rPr>
          <w:rFonts w:ascii="Cambria" w:hAnsi="Cambria"/>
          <w:color w:val="000000"/>
          <w:sz w:val="22"/>
          <w:szCs w:val="22"/>
        </w:rPr>
        <w:t xml:space="preserve"> </w:t>
      </w:r>
      <w:r w:rsidRPr="0078011B">
        <w:rPr>
          <w:rFonts w:ascii="Cambria" w:hAnsi="Cambria"/>
          <w:color w:val="000000"/>
          <w:sz w:val="22"/>
          <w:szCs w:val="22"/>
        </w:rPr>
        <w:t xml:space="preserve">Pada </w:t>
      </w:r>
      <w:proofErr w:type="spellStart"/>
      <w:r w:rsidRPr="0078011B">
        <w:rPr>
          <w:rFonts w:ascii="Cambria" w:hAnsi="Cambria"/>
          <w:color w:val="000000"/>
          <w:sz w:val="22"/>
          <w:szCs w:val="22"/>
        </w:rPr>
        <w:t>hari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ketiga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menyusun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rencana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tindak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lanjut</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akan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diterapkan</w:t>
      </w:r>
      <w:proofErr w:type="spellEnd"/>
      <w:r w:rsidRPr="0078011B">
        <w:rPr>
          <w:rFonts w:ascii="Cambria" w:hAnsi="Cambria"/>
          <w:color w:val="000000"/>
          <w:sz w:val="22"/>
          <w:szCs w:val="22"/>
        </w:rPr>
        <w:t xml:space="preserve"> di </w:t>
      </w:r>
      <w:proofErr w:type="spellStart"/>
      <w:r w:rsidRPr="0078011B">
        <w:rPr>
          <w:rFonts w:ascii="Cambria" w:hAnsi="Cambria"/>
          <w:color w:val="000000"/>
          <w:sz w:val="22"/>
          <w:szCs w:val="22"/>
        </w:rPr>
        <w:t>lingkungannya</w:t>
      </w:r>
      <w:proofErr w:type="spellEnd"/>
      <w:r w:rsidRPr="0078011B">
        <w:rPr>
          <w:rFonts w:ascii="Cambria" w:hAnsi="Cambria"/>
          <w:color w:val="000000"/>
          <w:sz w:val="22"/>
          <w:szCs w:val="22"/>
        </w:rPr>
        <w:t xml:space="preserve"> masing-masing. </w:t>
      </w:r>
      <w:proofErr w:type="spellStart"/>
      <w:r w:rsidRPr="0078011B">
        <w:rPr>
          <w:rFonts w:ascii="Cambria" w:hAnsi="Cambria"/>
          <w:color w:val="000000"/>
          <w:sz w:val="22"/>
          <w:szCs w:val="22"/>
        </w:rPr>
        <w:t>Penyusunan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rencana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meliputi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identifikasi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ibu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hamil</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risiko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tinggi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jadwal</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pemantauan</w:t>
      </w:r>
      <w:proofErr w:type="spellEnd"/>
      <w:r w:rsidRPr="0078011B">
        <w:rPr>
          <w:rFonts w:ascii="Cambria" w:hAnsi="Cambria"/>
          <w:color w:val="000000"/>
          <w:sz w:val="22"/>
          <w:szCs w:val="22"/>
        </w:rPr>
        <w:t xml:space="preserve">, strategi </w:t>
      </w:r>
      <w:proofErr w:type="spellStart"/>
      <w:r w:rsidRPr="0078011B">
        <w:rPr>
          <w:rFonts w:ascii="Cambria" w:hAnsi="Cambria"/>
          <w:color w:val="000000"/>
          <w:sz w:val="22"/>
          <w:szCs w:val="22"/>
        </w:rPr>
        <w:t>komunikasi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kepada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keluarga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koordinasi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bidan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desa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Tahap</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memperkuat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prinsip</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keberlanjutan</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memastikan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bahwa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hasil</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dapat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diimplementasikan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secara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nyata</w:t>
      </w:r>
      <w:proofErr w:type="spellEnd"/>
      <w:r w:rsidRPr="0078011B">
        <w:rPr>
          <w:rFonts w:ascii="Cambria" w:hAnsi="Cambria"/>
          <w:color w:val="000000"/>
          <w:sz w:val="22"/>
          <w:szCs w:val="22"/>
        </w:rPr>
        <w:t>.</w:t>
      </w:r>
      <w:r w:rsidR="008F6052" w:rsidRPr="0078011B">
        <w:rPr>
          <w:rFonts w:ascii="Cambria" w:hAnsi="Cambria"/>
          <w:color w:val="000000"/>
          <w:sz w:val="22"/>
          <w:szCs w:val="22"/>
        </w:rPr>
        <w:t xml:space="preserve"> </w:t>
      </w:r>
      <w:proofErr w:type="spellStart"/>
      <w:r w:rsidRPr="0078011B">
        <w:rPr>
          <w:rFonts w:ascii="Cambria" w:hAnsi="Cambria"/>
          <w:color w:val="000000"/>
          <w:sz w:val="22"/>
          <w:szCs w:val="22"/>
        </w:rPr>
        <w:t>Evaluasi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dilakukan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melalui</w:t>
      </w:r>
      <w:proofErr w:type="spellEnd"/>
      <w:r w:rsidRPr="0078011B">
        <w:rPr>
          <w:rFonts w:ascii="Cambria" w:hAnsi="Cambria"/>
          <w:color w:val="000000"/>
          <w:sz w:val="22"/>
          <w:szCs w:val="22"/>
        </w:rPr>
        <w:t xml:space="preserve"> pre-test dan post-test </w:t>
      </w:r>
      <w:proofErr w:type="spellStart"/>
      <w:r w:rsidRPr="0078011B">
        <w:rPr>
          <w:rFonts w:ascii="Cambria" w:hAnsi="Cambria"/>
          <w:color w:val="000000"/>
          <w:sz w:val="22"/>
          <w:szCs w:val="22"/>
        </w:rPr>
        <w:t>menggunakan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instrumen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terstandar</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terdiri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dari</w:t>
      </w:r>
      <w:proofErr w:type="spellEnd"/>
      <w:r w:rsidRPr="0078011B">
        <w:rPr>
          <w:rFonts w:ascii="Cambria" w:hAnsi="Cambria"/>
          <w:color w:val="000000"/>
          <w:sz w:val="22"/>
          <w:szCs w:val="22"/>
        </w:rPr>
        <w:t xml:space="preserve"> 20 </w:t>
      </w:r>
      <w:proofErr w:type="spellStart"/>
      <w:r w:rsidRPr="0078011B">
        <w:rPr>
          <w:rFonts w:ascii="Cambria" w:hAnsi="Cambria"/>
          <w:color w:val="000000"/>
          <w:sz w:val="22"/>
          <w:szCs w:val="22"/>
        </w:rPr>
        <w:t>butir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soal</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pilihan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ganda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mengukur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pengetahuan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lembar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observasi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berskala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empat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poin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menilai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keterampilan</w:t>
      </w:r>
      <w:proofErr w:type="spellEnd"/>
      <w:r w:rsidRPr="0078011B">
        <w:rPr>
          <w:rFonts w:ascii="Cambria" w:hAnsi="Cambria"/>
          <w:color w:val="000000"/>
          <w:sz w:val="22"/>
          <w:szCs w:val="22"/>
        </w:rPr>
        <w:t xml:space="preserve"> KIE dan </w:t>
      </w:r>
      <w:proofErr w:type="spellStart"/>
      <w:r w:rsidRPr="0078011B">
        <w:rPr>
          <w:rFonts w:ascii="Cambria" w:hAnsi="Cambria"/>
          <w:color w:val="000000"/>
          <w:sz w:val="22"/>
          <w:szCs w:val="22"/>
        </w:rPr>
        <w:t>ketepatan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penggunaan</w:t>
      </w:r>
      <w:proofErr w:type="spellEnd"/>
      <w:r w:rsidRPr="0078011B">
        <w:rPr>
          <w:rFonts w:ascii="Cambria" w:hAnsi="Cambria"/>
          <w:color w:val="000000"/>
          <w:sz w:val="22"/>
          <w:szCs w:val="22"/>
        </w:rPr>
        <w:t xml:space="preserve"> KSPR. </w:t>
      </w:r>
      <w:proofErr w:type="spellStart"/>
      <w:r w:rsidRPr="0078011B">
        <w:rPr>
          <w:rFonts w:ascii="Cambria" w:hAnsi="Cambria"/>
          <w:color w:val="000000"/>
          <w:sz w:val="22"/>
          <w:szCs w:val="22"/>
        </w:rPr>
        <w:t>Validitas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instrumen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dinilai</w:t>
      </w:r>
      <w:proofErr w:type="spellEnd"/>
      <w:r w:rsidRPr="0078011B">
        <w:rPr>
          <w:rFonts w:ascii="Cambria" w:hAnsi="Cambria"/>
          <w:color w:val="000000"/>
          <w:sz w:val="22"/>
          <w:szCs w:val="22"/>
        </w:rPr>
        <w:t xml:space="preserve"> oleh para </w:t>
      </w:r>
      <w:proofErr w:type="spellStart"/>
      <w:r w:rsidRPr="0078011B">
        <w:rPr>
          <w:rFonts w:ascii="Cambria" w:hAnsi="Cambria"/>
          <w:color w:val="000000"/>
          <w:sz w:val="22"/>
          <w:szCs w:val="22"/>
        </w:rPr>
        <w:t>ahli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sedangkan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reliabilitas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diukur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melalui</w:t>
      </w:r>
      <w:proofErr w:type="spellEnd"/>
      <w:r w:rsidRPr="0078011B">
        <w:rPr>
          <w:rFonts w:ascii="Cambria" w:hAnsi="Cambria"/>
          <w:color w:val="000000"/>
          <w:sz w:val="22"/>
          <w:szCs w:val="22"/>
        </w:rPr>
        <w:t xml:space="preserve"> uji </w:t>
      </w:r>
      <w:proofErr w:type="spellStart"/>
      <w:r w:rsidRPr="0078011B">
        <w:rPr>
          <w:rFonts w:ascii="Cambria" w:hAnsi="Cambria"/>
          <w:color w:val="000000"/>
          <w:sz w:val="22"/>
          <w:szCs w:val="22"/>
        </w:rPr>
        <w:t>coba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menghasilkan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nilai</w:t>
      </w:r>
      <w:proofErr w:type="spellEnd"/>
      <w:r w:rsidRPr="0078011B">
        <w:rPr>
          <w:rFonts w:ascii="Cambria" w:hAnsi="Cambria"/>
          <w:color w:val="000000"/>
          <w:sz w:val="22"/>
          <w:szCs w:val="22"/>
        </w:rPr>
        <w:t xml:space="preserve"> Cronbach’s Alpha 0,89 yang </w:t>
      </w:r>
      <w:proofErr w:type="spellStart"/>
      <w:r w:rsidRPr="0078011B">
        <w:rPr>
          <w:rFonts w:ascii="Cambria" w:hAnsi="Cambria"/>
          <w:color w:val="000000"/>
          <w:sz w:val="22"/>
          <w:szCs w:val="22"/>
        </w:rPr>
        <w:t>menandakan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konsistensi</w:t>
      </w:r>
      <w:proofErr w:type="spellEnd"/>
      <w:r w:rsidRPr="0078011B">
        <w:rPr>
          <w:rFonts w:ascii="Cambria" w:hAnsi="Cambria"/>
          <w:color w:val="000000"/>
          <w:sz w:val="22"/>
          <w:szCs w:val="22"/>
        </w:rPr>
        <w:t xml:space="preserve"> internal yang </w:t>
      </w:r>
      <w:proofErr w:type="spellStart"/>
      <w:r w:rsidRPr="0078011B">
        <w:rPr>
          <w:rFonts w:ascii="Cambria" w:hAnsi="Cambria"/>
          <w:color w:val="000000"/>
          <w:sz w:val="22"/>
          <w:szCs w:val="22"/>
        </w:rPr>
        <w:t>tinggi</w:t>
      </w:r>
      <w:proofErr w:type="spellEnd"/>
      <w:r w:rsidRPr="0078011B">
        <w:rPr>
          <w:rFonts w:ascii="Cambria" w:hAnsi="Cambria"/>
          <w:color w:val="000000"/>
          <w:sz w:val="22"/>
          <w:szCs w:val="22"/>
        </w:rPr>
        <w:t>.</w:t>
      </w:r>
      <w:r w:rsidR="008F6052" w:rsidRPr="0078011B">
        <w:rPr>
          <w:rFonts w:ascii="Cambria" w:hAnsi="Cambria"/>
          <w:color w:val="000000"/>
          <w:sz w:val="22"/>
          <w:szCs w:val="22"/>
        </w:rPr>
        <w:t xml:space="preserve"> </w:t>
      </w:r>
      <w:r w:rsidRPr="0078011B">
        <w:rPr>
          <w:rFonts w:ascii="Cambria" w:hAnsi="Cambria"/>
          <w:color w:val="000000"/>
          <w:sz w:val="22"/>
          <w:szCs w:val="22"/>
        </w:rPr>
        <w:t xml:space="preserve">Selain </w:t>
      </w:r>
      <w:proofErr w:type="spellStart"/>
      <w:r w:rsidRPr="0078011B">
        <w:rPr>
          <w:rFonts w:ascii="Cambria" w:hAnsi="Cambria"/>
          <w:color w:val="000000"/>
          <w:sz w:val="22"/>
          <w:szCs w:val="22"/>
        </w:rPr>
        <w:t>itu</w:t>
      </w:r>
      <w:proofErr w:type="spellEnd"/>
      <w:r w:rsidRPr="0078011B">
        <w:rPr>
          <w:rFonts w:ascii="Cambria" w:hAnsi="Cambria"/>
          <w:color w:val="000000"/>
          <w:sz w:val="22"/>
          <w:szCs w:val="22"/>
        </w:rPr>
        <w:t xml:space="preserve">, monitoring </w:t>
      </w:r>
      <w:proofErr w:type="spellStart"/>
      <w:r w:rsidRPr="0078011B">
        <w:rPr>
          <w:rFonts w:ascii="Cambria" w:hAnsi="Cambria"/>
          <w:color w:val="000000"/>
          <w:sz w:val="22"/>
          <w:szCs w:val="22"/>
        </w:rPr>
        <w:t>lapangan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dilakukan</w:t>
      </w:r>
      <w:proofErr w:type="spellEnd"/>
      <w:r w:rsidRPr="0078011B">
        <w:rPr>
          <w:rFonts w:ascii="Cambria" w:hAnsi="Cambria"/>
          <w:color w:val="000000"/>
          <w:sz w:val="22"/>
          <w:szCs w:val="22"/>
        </w:rPr>
        <w:t xml:space="preserve"> dua </w:t>
      </w:r>
      <w:proofErr w:type="spellStart"/>
      <w:r w:rsidRPr="0078011B">
        <w:rPr>
          <w:rFonts w:ascii="Cambria" w:hAnsi="Cambria"/>
          <w:color w:val="000000"/>
          <w:sz w:val="22"/>
          <w:szCs w:val="22"/>
        </w:rPr>
        <w:t>minggu</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satu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bulan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setelah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Pada </w:t>
      </w:r>
      <w:proofErr w:type="spellStart"/>
      <w:r w:rsidRPr="0078011B">
        <w:rPr>
          <w:rFonts w:ascii="Cambria" w:hAnsi="Cambria"/>
          <w:color w:val="000000"/>
          <w:sz w:val="22"/>
          <w:szCs w:val="22"/>
        </w:rPr>
        <w:t>tahap</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diminta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melaksanakan</w:t>
      </w:r>
      <w:proofErr w:type="spellEnd"/>
      <w:r w:rsidRPr="0078011B">
        <w:rPr>
          <w:rFonts w:ascii="Cambria" w:hAnsi="Cambria"/>
          <w:color w:val="000000"/>
          <w:sz w:val="22"/>
          <w:szCs w:val="22"/>
        </w:rPr>
        <w:t xml:space="preserve"> minimal </w:t>
      </w:r>
      <w:proofErr w:type="spellStart"/>
      <w:r w:rsidRPr="0078011B">
        <w:rPr>
          <w:rFonts w:ascii="Cambria" w:hAnsi="Cambria"/>
          <w:color w:val="000000"/>
          <w:sz w:val="22"/>
          <w:szCs w:val="22"/>
        </w:rPr>
        <w:t>satu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penyuluhan</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kemudian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dievaluasi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melalui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observasi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wawancara</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dokumentasi</w:t>
      </w:r>
      <w:proofErr w:type="spellEnd"/>
      <w:r w:rsidRPr="0078011B">
        <w:rPr>
          <w:rFonts w:ascii="Cambria" w:hAnsi="Cambria"/>
          <w:color w:val="000000"/>
          <w:sz w:val="22"/>
          <w:szCs w:val="22"/>
        </w:rPr>
        <w:t xml:space="preserve">. Monitoring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tidak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mengukur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efektivitas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tetapi</w:t>
      </w:r>
      <w:proofErr w:type="spellEnd"/>
      <w:r w:rsidRPr="0078011B">
        <w:rPr>
          <w:rFonts w:ascii="Cambria" w:hAnsi="Cambria"/>
          <w:color w:val="000000"/>
          <w:sz w:val="22"/>
          <w:szCs w:val="22"/>
        </w:rPr>
        <w:t xml:space="preserve"> juga </w:t>
      </w:r>
      <w:proofErr w:type="spellStart"/>
      <w:r w:rsidRPr="0078011B">
        <w:rPr>
          <w:rFonts w:ascii="Cambria" w:hAnsi="Cambria"/>
          <w:color w:val="000000"/>
          <w:sz w:val="22"/>
          <w:szCs w:val="22"/>
        </w:rPr>
        <w:t>menguatkan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penerapan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sebagai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agen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perubahan</w:t>
      </w:r>
      <w:proofErr w:type="spellEnd"/>
      <w:r w:rsidRPr="0078011B">
        <w:rPr>
          <w:rFonts w:ascii="Cambria" w:hAnsi="Cambria"/>
          <w:color w:val="000000"/>
          <w:sz w:val="22"/>
          <w:szCs w:val="22"/>
        </w:rPr>
        <w:t xml:space="preserve"> di </w:t>
      </w:r>
      <w:proofErr w:type="spellStart"/>
      <w:r w:rsidRPr="0078011B">
        <w:rPr>
          <w:rFonts w:ascii="Cambria" w:hAnsi="Cambria"/>
          <w:color w:val="000000"/>
          <w:sz w:val="22"/>
          <w:szCs w:val="22"/>
        </w:rPr>
        <w:t>komunitas</w:t>
      </w:r>
      <w:proofErr w:type="spellEnd"/>
      <w:r w:rsidRPr="0078011B">
        <w:rPr>
          <w:rFonts w:ascii="Cambria" w:hAnsi="Cambria"/>
          <w:color w:val="000000"/>
          <w:sz w:val="22"/>
          <w:szCs w:val="22"/>
        </w:rPr>
        <w:t>.</w:t>
      </w:r>
    </w:p>
    <w:p w:rsidR="008F6052" w:rsidRPr="0078011B" w:rsidRDefault="00095678" w:rsidP="0078011B">
      <w:pPr>
        <w:pStyle w:val="NormalWeb"/>
        <w:spacing w:before="0" w:beforeAutospacing="0" w:after="0" w:afterAutospacing="0"/>
        <w:ind w:firstLine="720"/>
        <w:jc w:val="both"/>
        <w:rPr>
          <w:rFonts w:ascii="Cambria" w:hAnsi="Cambria"/>
          <w:sz w:val="22"/>
          <w:szCs w:val="22"/>
        </w:rPr>
      </w:pPr>
      <w:proofErr w:type="spellStart"/>
      <w:r w:rsidRPr="0078011B">
        <w:rPr>
          <w:rFonts w:ascii="Cambria" w:hAnsi="Cambria"/>
          <w:color w:val="000000"/>
          <w:sz w:val="22"/>
          <w:szCs w:val="22"/>
        </w:rPr>
        <w:t>Tahap</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penutupan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mencakup</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pemberian</w:t>
      </w:r>
      <w:proofErr w:type="spellEnd"/>
      <w:r w:rsidRPr="0078011B">
        <w:rPr>
          <w:rFonts w:ascii="Cambria" w:hAnsi="Cambria"/>
          <w:color w:val="000000"/>
          <w:sz w:val="22"/>
          <w:szCs w:val="22"/>
        </w:rPr>
        <w:t xml:space="preserve"> post-test, </w:t>
      </w:r>
      <w:proofErr w:type="spellStart"/>
      <w:r w:rsidRPr="0078011B">
        <w:rPr>
          <w:rFonts w:ascii="Cambria" w:hAnsi="Cambria"/>
          <w:color w:val="000000"/>
          <w:sz w:val="22"/>
          <w:szCs w:val="22"/>
        </w:rPr>
        <w:t>refleksi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bersama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terkait</w:t>
      </w:r>
      <w:proofErr w:type="spellEnd"/>
      <w:r w:rsidRPr="0078011B">
        <w:rPr>
          <w:rFonts w:ascii="Cambria" w:hAnsi="Cambria"/>
          <w:color w:val="000000"/>
          <w:sz w:val="22"/>
          <w:szCs w:val="22"/>
        </w:rPr>
        <w:t xml:space="preserve"> proses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umpan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balik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dari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peserta</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mitra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Diskusi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penutup</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dilakukan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mengidentifikasi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hambatan</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peluang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pelaksanaan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lanjutan</w:t>
      </w:r>
      <w:proofErr w:type="spellEnd"/>
      <w:r w:rsidRPr="0078011B">
        <w:rPr>
          <w:rFonts w:ascii="Cambria" w:hAnsi="Cambria"/>
          <w:color w:val="000000"/>
          <w:sz w:val="22"/>
          <w:szCs w:val="22"/>
        </w:rPr>
        <w:t xml:space="preserve"> di </w:t>
      </w:r>
      <w:proofErr w:type="spellStart"/>
      <w:r w:rsidRPr="0078011B">
        <w:rPr>
          <w:rFonts w:ascii="Cambria" w:hAnsi="Cambria"/>
          <w:color w:val="000000"/>
          <w:sz w:val="22"/>
          <w:szCs w:val="22"/>
        </w:rPr>
        <w:t>tingkat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desa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resmi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ditutup</w:t>
      </w:r>
      <w:proofErr w:type="spellEnd"/>
      <w:r w:rsidRPr="0078011B">
        <w:rPr>
          <w:rFonts w:ascii="Cambria" w:hAnsi="Cambria"/>
          <w:color w:val="000000"/>
          <w:sz w:val="22"/>
          <w:szCs w:val="22"/>
        </w:rPr>
        <w:t xml:space="preserve"> oleh </w:t>
      </w:r>
      <w:proofErr w:type="spellStart"/>
      <w:r w:rsidRPr="0078011B">
        <w:rPr>
          <w:rFonts w:ascii="Cambria" w:hAnsi="Cambria"/>
          <w:color w:val="000000"/>
          <w:sz w:val="22"/>
          <w:szCs w:val="22"/>
        </w:rPr>
        <w:t>Kepala</w:t>
      </w:r>
      <w:proofErr w:type="spellEnd"/>
      <w:r w:rsidRPr="0078011B">
        <w:rPr>
          <w:rFonts w:ascii="Cambria" w:hAnsi="Cambria"/>
          <w:color w:val="000000"/>
          <w:sz w:val="22"/>
          <w:szCs w:val="22"/>
        </w:rPr>
        <w:t xml:space="preserve"> Desa </w:t>
      </w:r>
      <w:proofErr w:type="spellStart"/>
      <w:r w:rsidRPr="0078011B">
        <w:rPr>
          <w:rFonts w:ascii="Cambria" w:hAnsi="Cambria"/>
          <w:color w:val="000000"/>
          <w:sz w:val="22"/>
          <w:szCs w:val="22"/>
        </w:rPr>
        <w:t>Kedungbondo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komitmen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mendukung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keberlanjutan</w:t>
      </w:r>
      <w:proofErr w:type="spellEnd"/>
      <w:r w:rsidRPr="0078011B">
        <w:rPr>
          <w:rFonts w:ascii="Cambria" w:hAnsi="Cambria"/>
          <w:color w:val="000000"/>
          <w:sz w:val="22"/>
          <w:szCs w:val="22"/>
        </w:rPr>
        <w:t xml:space="preserve"> program, </w:t>
      </w:r>
      <w:proofErr w:type="spellStart"/>
      <w:r w:rsidRPr="0078011B">
        <w:rPr>
          <w:rFonts w:ascii="Cambria" w:hAnsi="Cambria"/>
          <w:color w:val="000000"/>
          <w:sz w:val="22"/>
          <w:szCs w:val="22"/>
        </w:rPr>
        <w:t>termasuk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supervisi</w:t>
      </w:r>
      <w:proofErr w:type="spellEnd"/>
      <w:r w:rsidRPr="0078011B">
        <w:rPr>
          <w:rFonts w:ascii="Cambria" w:hAnsi="Cambria"/>
          <w:color w:val="000000"/>
          <w:sz w:val="22"/>
          <w:szCs w:val="22"/>
        </w:rPr>
        <w:t xml:space="preserve"> rutin oleh </w:t>
      </w:r>
      <w:proofErr w:type="spellStart"/>
      <w:r w:rsidRPr="0078011B">
        <w:rPr>
          <w:rFonts w:ascii="Cambria" w:hAnsi="Cambria"/>
          <w:color w:val="000000"/>
          <w:sz w:val="22"/>
          <w:szCs w:val="22"/>
        </w:rPr>
        <w:t>bidan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desa</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integrasi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penggunaan</w:t>
      </w:r>
      <w:proofErr w:type="spellEnd"/>
      <w:r w:rsidRPr="0078011B">
        <w:rPr>
          <w:rFonts w:ascii="Cambria" w:hAnsi="Cambria"/>
          <w:color w:val="000000"/>
          <w:sz w:val="22"/>
          <w:szCs w:val="22"/>
        </w:rPr>
        <w:t xml:space="preserve"> KSPR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posyandu</w:t>
      </w:r>
      <w:proofErr w:type="spellEnd"/>
      <w:r w:rsidRPr="0078011B">
        <w:rPr>
          <w:rFonts w:ascii="Cambria" w:hAnsi="Cambria"/>
          <w:color w:val="000000"/>
          <w:sz w:val="22"/>
          <w:szCs w:val="22"/>
        </w:rPr>
        <w:t>.</w:t>
      </w:r>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Komitmen</w:t>
      </w:r>
      <w:proofErr w:type="spellEnd"/>
      <w:r w:rsidR="008453FD" w:rsidRPr="0078011B">
        <w:rPr>
          <w:rFonts w:ascii="Cambria" w:hAnsi="Cambria"/>
          <w:color w:val="000000"/>
          <w:sz w:val="22"/>
          <w:szCs w:val="22"/>
        </w:rPr>
        <w:t xml:space="preserve"> formal </w:t>
      </w:r>
      <w:proofErr w:type="spellStart"/>
      <w:r w:rsidR="008453FD" w:rsidRPr="0078011B">
        <w:rPr>
          <w:rFonts w:ascii="Cambria" w:hAnsi="Cambria"/>
          <w:color w:val="000000"/>
          <w:sz w:val="22"/>
          <w:szCs w:val="22"/>
        </w:rPr>
        <w:t>dari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Kepala</w:t>
      </w:r>
      <w:proofErr w:type="spellEnd"/>
      <w:r w:rsidR="008453FD" w:rsidRPr="0078011B">
        <w:rPr>
          <w:rFonts w:ascii="Cambria" w:hAnsi="Cambria"/>
          <w:color w:val="000000"/>
          <w:sz w:val="22"/>
          <w:szCs w:val="22"/>
        </w:rPr>
        <w:t xml:space="preserve"> Desa </w:t>
      </w:r>
      <w:proofErr w:type="spellStart"/>
      <w:r w:rsidR="008453FD" w:rsidRPr="0078011B">
        <w:rPr>
          <w:rFonts w:ascii="Cambria" w:hAnsi="Cambria"/>
          <w:color w:val="000000"/>
          <w:sz w:val="22"/>
          <w:szCs w:val="22"/>
        </w:rPr>
        <w:t>ini</w:t>
      </w:r>
      <w:proofErr w:type="spellEnd"/>
      <w:r w:rsidR="008453FD" w:rsidRPr="0078011B">
        <w:rPr>
          <w:rFonts w:ascii="Cambria" w:hAnsi="Cambria"/>
          <w:color w:val="000000"/>
          <w:sz w:val="22"/>
          <w:szCs w:val="22"/>
        </w:rPr>
        <w:t xml:space="preserve"> sangat </w:t>
      </w:r>
      <w:proofErr w:type="spellStart"/>
      <w:r w:rsidR="008453FD" w:rsidRPr="0078011B">
        <w:rPr>
          <w:rFonts w:ascii="Cambria" w:hAnsi="Cambria"/>
          <w:color w:val="000000"/>
          <w:sz w:val="22"/>
          <w:szCs w:val="22"/>
        </w:rPr>
        <w:t>krusial</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karena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menjamin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adanya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dukungan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politis</w:t>
      </w:r>
      <w:proofErr w:type="spellEnd"/>
      <w:r w:rsidR="008453FD" w:rsidRPr="0078011B">
        <w:rPr>
          <w:rFonts w:ascii="Cambria" w:hAnsi="Cambria"/>
          <w:color w:val="000000"/>
          <w:sz w:val="22"/>
          <w:szCs w:val="22"/>
        </w:rPr>
        <w:t xml:space="preserve"> dan </w:t>
      </w:r>
      <w:proofErr w:type="spellStart"/>
      <w:r w:rsidR="008453FD" w:rsidRPr="0078011B">
        <w:rPr>
          <w:rFonts w:ascii="Cambria" w:hAnsi="Cambria"/>
          <w:color w:val="000000"/>
          <w:sz w:val="22"/>
          <w:szCs w:val="22"/>
        </w:rPr>
        <w:t>alokasi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sumber</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daya</w:t>
      </w:r>
      <w:proofErr w:type="spellEnd"/>
      <w:r w:rsidR="008453FD" w:rsidRPr="0078011B">
        <w:rPr>
          <w:rFonts w:ascii="Cambria" w:hAnsi="Cambria"/>
          <w:color w:val="000000"/>
          <w:sz w:val="22"/>
          <w:szCs w:val="22"/>
        </w:rPr>
        <w:t xml:space="preserve"> di </w:t>
      </w:r>
      <w:proofErr w:type="spellStart"/>
      <w:r w:rsidR="008453FD" w:rsidRPr="0078011B">
        <w:rPr>
          <w:rFonts w:ascii="Cambria" w:hAnsi="Cambria"/>
          <w:color w:val="000000"/>
          <w:sz w:val="22"/>
          <w:szCs w:val="22"/>
        </w:rPr>
        <w:t>tingkat</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desa</w:t>
      </w:r>
      <w:proofErr w:type="spellEnd"/>
      <w:r w:rsidR="008453FD" w:rsidRPr="0078011B">
        <w:rPr>
          <w:rFonts w:ascii="Cambria" w:hAnsi="Cambria"/>
          <w:color w:val="000000"/>
          <w:sz w:val="22"/>
          <w:szCs w:val="22"/>
        </w:rPr>
        <w:t xml:space="preserve"> yang </w:t>
      </w:r>
      <w:proofErr w:type="spellStart"/>
      <w:r w:rsidR="008453FD" w:rsidRPr="0078011B">
        <w:rPr>
          <w:rFonts w:ascii="Cambria" w:hAnsi="Cambria"/>
          <w:color w:val="000000"/>
          <w:sz w:val="22"/>
          <w:szCs w:val="22"/>
        </w:rPr>
        <w:t>mentransformasi</w:t>
      </w:r>
      <w:proofErr w:type="spellEnd"/>
      <w:r w:rsidR="008453FD" w:rsidRPr="0078011B">
        <w:rPr>
          <w:rFonts w:ascii="Cambria" w:hAnsi="Cambria"/>
          <w:color w:val="000000"/>
          <w:sz w:val="22"/>
          <w:szCs w:val="22"/>
        </w:rPr>
        <w:t xml:space="preserve"> program </w:t>
      </w:r>
      <w:proofErr w:type="spellStart"/>
      <w:r w:rsidR="008453FD" w:rsidRPr="0078011B">
        <w:rPr>
          <w:rFonts w:ascii="Cambria" w:hAnsi="Cambria"/>
          <w:color w:val="000000"/>
          <w:sz w:val="22"/>
          <w:szCs w:val="22"/>
        </w:rPr>
        <w:t>pengabdian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sementara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menjadi</w:t>
      </w:r>
      <w:proofErr w:type="spellEnd"/>
      <w:r w:rsidR="008453FD" w:rsidRPr="0078011B">
        <w:rPr>
          <w:rFonts w:ascii="Cambria" w:hAnsi="Cambria"/>
          <w:color w:val="000000"/>
          <w:sz w:val="22"/>
          <w:szCs w:val="22"/>
        </w:rPr>
        <w:t xml:space="preserve"> </w:t>
      </w:r>
      <w:r w:rsidR="008453FD" w:rsidRPr="0078011B">
        <w:rPr>
          <w:rFonts w:ascii="Cambria" w:hAnsi="Cambria"/>
          <w:i/>
          <w:iCs/>
          <w:color w:val="000000"/>
          <w:sz w:val="22"/>
          <w:szCs w:val="22"/>
        </w:rPr>
        <w:t>institutionalized policy</w:t>
      </w:r>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atau</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kebijakan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kelembagaan</w:t>
      </w:r>
      <w:proofErr w:type="spellEnd"/>
      <w:r w:rsidR="008453FD" w:rsidRPr="0078011B">
        <w:rPr>
          <w:rFonts w:ascii="Cambria" w:hAnsi="Cambria"/>
          <w:color w:val="000000"/>
          <w:sz w:val="22"/>
          <w:szCs w:val="22"/>
        </w:rPr>
        <w:t xml:space="preserve"> yang </w:t>
      </w:r>
      <w:proofErr w:type="spellStart"/>
      <w:r w:rsidR="008453FD" w:rsidRPr="0078011B">
        <w:rPr>
          <w:rFonts w:ascii="Cambria" w:hAnsi="Cambria"/>
          <w:color w:val="000000"/>
          <w:sz w:val="22"/>
          <w:szCs w:val="22"/>
        </w:rPr>
        <w:t>berkelanjutan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Dengan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adanya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supervisi</w:t>
      </w:r>
      <w:proofErr w:type="spellEnd"/>
      <w:r w:rsidR="008453FD" w:rsidRPr="0078011B">
        <w:rPr>
          <w:rFonts w:ascii="Cambria" w:hAnsi="Cambria"/>
          <w:color w:val="000000"/>
          <w:sz w:val="22"/>
          <w:szCs w:val="22"/>
        </w:rPr>
        <w:t xml:space="preserve"> rutin dan </w:t>
      </w:r>
      <w:proofErr w:type="spellStart"/>
      <w:r w:rsidR="008453FD" w:rsidRPr="0078011B">
        <w:rPr>
          <w:rFonts w:ascii="Cambria" w:hAnsi="Cambria"/>
          <w:color w:val="000000"/>
          <w:sz w:val="22"/>
          <w:szCs w:val="22"/>
        </w:rPr>
        <w:t>integrasi</w:t>
      </w:r>
      <w:proofErr w:type="spellEnd"/>
      <w:r w:rsidR="008453FD" w:rsidRPr="0078011B">
        <w:rPr>
          <w:rFonts w:ascii="Cambria" w:hAnsi="Cambria"/>
          <w:color w:val="000000"/>
          <w:sz w:val="22"/>
          <w:szCs w:val="22"/>
        </w:rPr>
        <w:t xml:space="preserve"> KSPR yang </w:t>
      </w:r>
      <w:proofErr w:type="spellStart"/>
      <w:r w:rsidR="008453FD" w:rsidRPr="0078011B">
        <w:rPr>
          <w:rFonts w:ascii="Cambria" w:hAnsi="Cambria"/>
          <w:color w:val="000000"/>
          <w:sz w:val="22"/>
          <w:szCs w:val="22"/>
        </w:rPr>
        <w:t>didukung</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penuh</w:t>
      </w:r>
      <w:proofErr w:type="spellEnd"/>
      <w:r w:rsidR="008453FD" w:rsidRPr="0078011B">
        <w:rPr>
          <w:rFonts w:ascii="Cambria" w:hAnsi="Cambria"/>
          <w:color w:val="000000"/>
          <w:sz w:val="22"/>
          <w:szCs w:val="22"/>
        </w:rPr>
        <w:t xml:space="preserve"> oleh </w:t>
      </w:r>
      <w:proofErr w:type="spellStart"/>
      <w:r w:rsidR="008453FD" w:rsidRPr="0078011B">
        <w:rPr>
          <w:rFonts w:ascii="Cambria" w:hAnsi="Cambria"/>
          <w:color w:val="000000"/>
          <w:sz w:val="22"/>
          <w:szCs w:val="22"/>
        </w:rPr>
        <w:t>pemerintah</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desa</w:t>
      </w:r>
      <w:proofErr w:type="spellEnd"/>
      <w:r w:rsidR="008453FD" w:rsidRPr="0078011B">
        <w:rPr>
          <w:rFonts w:ascii="Cambria" w:hAnsi="Cambria"/>
          <w:color w:val="000000"/>
          <w:sz w:val="22"/>
          <w:szCs w:val="22"/>
        </w:rPr>
        <w:t xml:space="preserve">, program </w:t>
      </w:r>
      <w:proofErr w:type="spellStart"/>
      <w:r w:rsidR="008453FD" w:rsidRPr="0078011B">
        <w:rPr>
          <w:rFonts w:ascii="Cambria" w:hAnsi="Cambria"/>
          <w:color w:val="000000"/>
          <w:sz w:val="22"/>
          <w:szCs w:val="22"/>
        </w:rPr>
        <w:t>deteksi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dini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kehamilan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risiko</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tinggi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ini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memiliki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landasan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kuat</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untuk</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beroperasi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secara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mandiri</w:t>
      </w:r>
      <w:proofErr w:type="spellEnd"/>
      <w:r w:rsidR="008453FD" w:rsidRPr="0078011B">
        <w:rPr>
          <w:rFonts w:ascii="Cambria" w:hAnsi="Cambria"/>
          <w:color w:val="000000"/>
          <w:sz w:val="22"/>
          <w:szCs w:val="22"/>
        </w:rPr>
        <w:t xml:space="preserve"> dan </w:t>
      </w:r>
      <w:proofErr w:type="spellStart"/>
      <w:r w:rsidR="008453FD" w:rsidRPr="0078011B">
        <w:rPr>
          <w:rFonts w:ascii="Cambria" w:hAnsi="Cambria"/>
          <w:color w:val="000000"/>
          <w:sz w:val="22"/>
          <w:szCs w:val="22"/>
        </w:rPr>
        <w:t>efektif</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dalam</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jangka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panjang</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memastikan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dampak</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positif</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terhadap</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penurunan</w:t>
      </w:r>
      <w:proofErr w:type="spellEnd"/>
      <w:r w:rsidR="008453FD" w:rsidRPr="0078011B">
        <w:rPr>
          <w:rFonts w:ascii="Cambria" w:hAnsi="Cambria"/>
          <w:color w:val="000000"/>
          <w:sz w:val="22"/>
          <w:szCs w:val="22"/>
        </w:rPr>
        <w:t xml:space="preserve"> AKI </w:t>
      </w:r>
      <w:proofErr w:type="spellStart"/>
      <w:r w:rsidR="008453FD" w:rsidRPr="0078011B">
        <w:rPr>
          <w:rFonts w:ascii="Cambria" w:hAnsi="Cambria"/>
          <w:color w:val="000000"/>
          <w:sz w:val="22"/>
          <w:szCs w:val="22"/>
        </w:rPr>
        <w:t>tetap</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terjaga</w:t>
      </w:r>
      <w:proofErr w:type="spellEnd"/>
      <w:r w:rsidR="008453FD" w:rsidRPr="0078011B">
        <w:rPr>
          <w:rFonts w:ascii="Cambria" w:hAnsi="Cambria"/>
          <w:color w:val="000000"/>
          <w:sz w:val="22"/>
          <w:szCs w:val="22"/>
        </w:rPr>
        <w:t>.</w:t>
      </w:r>
    </w:p>
    <w:p w:rsidR="006B5489" w:rsidRPr="0078011B" w:rsidRDefault="009B76C2" w:rsidP="0078011B">
      <w:pPr>
        <w:pStyle w:val="Heading1"/>
        <w:ind w:left="357" w:hanging="357"/>
        <w:jc w:val="both"/>
        <w:rPr>
          <w:szCs w:val="22"/>
        </w:rPr>
      </w:pPr>
      <w:r w:rsidRPr="0078011B">
        <w:rPr>
          <w:color w:val="000000"/>
          <w:szCs w:val="22"/>
          <w:lang w:val="id-ID"/>
        </w:rPr>
        <w:t xml:space="preserve">3. </w:t>
      </w:r>
      <w:r w:rsidR="00021BF8" w:rsidRPr="0078011B">
        <w:rPr>
          <w:color w:val="000000"/>
          <w:szCs w:val="22"/>
        </w:rPr>
        <w:t>HASIL DAN PEMBAHASAN</w:t>
      </w:r>
    </w:p>
    <w:p w:rsidR="00C07A6F" w:rsidRPr="0078011B" w:rsidRDefault="0078011B" w:rsidP="0078011B">
      <w:pPr>
        <w:pStyle w:val="Heading2"/>
        <w:jc w:val="both"/>
        <w:rPr>
          <w:szCs w:val="22"/>
        </w:rPr>
      </w:pPr>
      <w:r w:rsidRPr="0078011B">
        <w:rPr>
          <w:color w:val="000000"/>
          <w:szCs w:val="22"/>
        </w:rPr>
        <w:t>3.1</w:t>
      </w:r>
      <w:r>
        <w:rPr>
          <w:color w:val="000000"/>
          <w:szCs w:val="22"/>
        </w:rPr>
        <w:t>.</w:t>
      </w:r>
      <w:r w:rsidRPr="0078011B">
        <w:rPr>
          <w:color w:val="000000"/>
          <w:szCs w:val="22"/>
        </w:rPr>
        <w:t xml:space="preserve"> Hasil</w:t>
      </w:r>
    </w:p>
    <w:p w:rsidR="006B5489" w:rsidRPr="0078011B" w:rsidRDefault="006B5489" w:rsidP="0078011B">
      <w:pPr>
        <w:pStyle w:val="NormalWeb"/>
        <w:spacing w:before="0" w:beforeAutospacing="0" w:after="0" w:afterAutospacing="0"/>
        <w:ind w:firstLine="720"/>
        <w:jc w:val="both"/>
        <w:rPr>
          <w:rFonts w:ascii="Cambria" w:hAnsi="Cambria"/>
          <w:sz w:val="22"/>
          <w:szCs w:val="22"/>
        </w:rPr>
      </w:pPr>
      <w:proofErr w:type="spellStart"/>
      <w:r w:rsidRPr="0078011B">
        <w:rPr>
          <w:rFonts w:ascii="Cambria" w:hAnsi="Cambria"/>
          <w:color w:val="000000"/>
          <w:sz w:val="22"/>
          <w:szCs w:val="22"/>
        </w:rPr>
        <w:t>Evaluasi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peningkatan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kapasitas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dilakukan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melalui</w:t>
      </w:r>
      <w:proofErr w:type="spellEnd"/>
      <w:r w:rsidRPr="0078011B">
        <w:rPr>
          <w:rFonts w:ascii="Cambria" w:hAnsi="Cambria"/>
          <w:color w:val="000000"/>
          <w:sz w:val="22"/>
          <w:szCs w:val="22"/>
        </w:rPr>
        <w:t xml:space="preserve"> pre-test dan post-test, </w:t>
      </w:r>
      <w:proofErr w:type="spellStart"/>
      <w:r w:rsidRPr="0078011B">
        <w:rPr>
          <w:rFonts w:ascii="Cambria" w:hAnsi="Cambria"/>
          <w:color w:val="000000"/>
          <w:sz w:val="22"/>
          <w:szCs w:val="22"/>
        </w:rPr>
        <w:t>lembar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observasi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keterampilan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serta</w:t>
      </w:r>
      <w:proofErr w:type="spellEnd"/>
      <w:r w:rsidRPr="0078011B">
        <w:rPr>
          <w:rFonts w:ascii="Cambria" w:hAnsi="Cambria"/>
          <w:color w:val="000000"/>
          <w:sz w:val="22"/>
          <w:szCs w:val="22"/>
        </w:rPr>
        <w:t xml:space="preserve"> monitoring </w:t>
      </w:r>
      <w:proofErr w:type="spellStart"/>
      <w:r w:rsidRPr="0078011B">
        <w:rPr>
          <w:rFonts w:ascii="Cambria" w:hAnsi="Cambria"/>
          <w:color w:val="000000"/>
          <w:sz w:val="22"/>
          <w:szCs w:val="22"/>
        </w:rPr>
        <w:t>lapangan</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dilaksanakan</w:t>
      </w:r>
      <w:proofErr w:type="spellEnd"/>
      <w:r w:rsidRPr="0078011B">
        <w:rPr>
          <w:rFonts w:ascii="Cambria" w:hAnsi="Cambria"/>
          <w:color w:val="000000"/>
          <w:sz w:val="22"/>
          <w:szCs w:val="22"/>
        </w:rPr>
        <w:t xml:space="preserve"> dua </w:t>
      </w:r>
      <w:proofErr w:type="spellStart"/>
      <w:r w:rsidRPr="0078011B">
        <w:rPr>
          <w:rFonts w:ascii="Cambria" w:hAnsi="Cambria"/>
          <w:color w:val="000000"/>
          <w:sz w:val="22"/>
          <w:szCs w:val="22"/>
        </w:rPr>
        <w:t>minggu</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satu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bulan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setelah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Seluruh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peserta</w:t>
      </w:r>
      <w:proofErr w:type="spellEnd"/>
      <w:r w:rsidRPr="0078011B">
        <w:rPr>
          <w:rFonts w:ascii="Cambria" w:hAnsi="Cambria"/>
          <w:color w:val="000000"/>
          <w:sz w:val="22"/>
          <w:szCs w:val="22"/>
        </w:rPr>
        <w:t>—</w:t>
      </w:r>
      <w:proofErr w:type="spellStart"/>
      <w:r w:rsidRPr="0078011B">
        <w:rPr>
          <w:rFonts w:ascii="Cambria" w:hAnsi="Cambria"/>
          <w:color w:val="000000"/>
          <w:sz w:val="22"/>
          <w:szCs w:val="22"/>
        </w:rPr>
        <w:t>sebanyak</w:t>
      </w:r>
      <w:proofErr w:type="spellEnd"/>
      <w:r w:rsidRPr="0078011B">
        <w:rPr>
          <w:rFonts w:ascii="Cambria" w:hAnsi="Cambria"/>
          <w:color w:val="000000"/>
          <w:sz w:val="22"/>
          <w:szCs w:val="22"/>
        </w:rPr>
        <w:t xml:space="preserve"> 30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Posyandu</w:t>
      </w:r>
      <w:proofErr w:type="spellEnd"/>
      <w:r w:rsidRPr="0078011B">
        <w:rPr>
          <w:rFonts w:ascii="Cambria" w:hAnsi="Cambria"/>
          <w:color w:val="000000"/>
          <w:sz w:val="22"/>
          <w:szCs w:val="22"/>
        </w:rPr>
        <w:t>—</w:t>
      </w:r>
      <w:proofErr w:type="spellStart"/>
      <w:r w:rsidRPr="0078011B">
        <w:rPr>
          <w:rFonts w:ascii="Cambria" w:hAnsi="Cambria"/>
          <w:color w:val="000000"/>
          <w:sz w:val="22"/>
          <w:szCs w:val="22"/>
        </w:rPr>
        <w:t>mengikuti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secara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penuh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selama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tiga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hari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tingkat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kehadiran</w:t>
      </w:r>
      <w:proofErr w:type="spellEnd"/>
      <w:r w:rsidRPr="0078011B">
        <w:rPr>
          <w:rFonts w:ascii="Cambria" w:hAnsi="Cambria"/>
          <w:color w:val="000000"/>
          <w:sz w:val="22"/>
          <w:szCs w:val="22"/>
        </w:rPr>
        <w:t xml:space="preserve"> 100%, </w:t>
      </w:r>
      <w:proofErr w:type="spellStart"/>
      <w:r w:rsidRPr="0078011B">
        <w:rPr>
          <w:rFonts w:ascii="Cambria" w:hAnsi="Cambria"/>
          <w:color w:val="000000"/>
          <w:sz w:val="22"/>
          <w:szCs w:val="22"/>
        </w:rPr>
        <w:t>menunjukkan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antusiasme</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komitmen</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tinggi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terhadap</w:t>
      </w:r>
      <w:proofErr w:type="spellEnd"/>
      <w:r w:rsidRPr="0078011B">
        <w:rPr>
          <w:rFonts w:ascii="Cambria" w:hAnsi="Cambria"/>
          <w:color w:val="000000"/>
          <w:sz w:val="22"/>
          <w:szCs w:val="22"/>
        </w:rPr>
        <w:t xml:space="preserve"> program </w:t>
      </w:r>
      <w:proofErr w:type="spellStart"/>
      <w:r w:rsidRPr="0078011B">
        <w:rPr>
          <w:rFonts w:ascii="Cambria" w:hAnsi="Cambria"/>
          <w:color w:val="000000"/>
          <w:sz w:val="22"/>
          <w:szCs w:val="22"/>
        </w:rPr>
        <w:t>pemberdayaan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C07A6F" w:rsidRPr="0078011B" w:rsidTr="00C07A6F">
        <w:tc>
          <w:tcPr>
            <w:tcW w:w="4530" w:type="dxa"/>
          </w:tcPr>
          <w:p w:rsidR="00C07A6F" w:rsidRPr="0078011B" w:rsidRDefault="00C07A6F" w:rsidP="0078011B">
            <w:pPr>
              <w:pStyle w:val="NormalWeb"/>
              <w:spacing w:before="0" w:beforeAutospacing="0" w:after="0" w:afterAutospacing="0"/>
              <w:jc w:val="both"/>
              <w:rPr>
                <w:rFonts w:ascii="Cambria" w:hAnsi="Cambria"/>
                <w:sz w:val="22"/>
                <w:szCs w:val="22"/>
              </w:rPr>
            </w:pPr>
            <w:r w:rsidRPr="0078011B">
              <w:rPr>
                <w:rFonts w:ascii="Cambria" w:hAnsi="Cambria"/>
                <w:i/>
                <w:iCs/>
                <w:noProof/>
                <w:sz w:val="22"/>
                <w:szCs w:val="22"/>
              </w:rPr>
              <w:drawing>
                <wp:inline distT="0" distB="0" distL="0" distR="0" wp14:anchorId="73776534" wp14:editId="46726AB6">
                  <wp:extent cx="2743200" cy="1600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61C1E" w:rsidRPr="0078011B" w:rsidRDefault="00661C1E" w:rsidP="0078011B">
            <w:pPr>
              <w:jc w:val="center"/>
              <w:rPr>
                <w:rFonts w:ascii="Cambria" w:hAnsi="Cambria"/>
                <w:sz w:val="22"/>
                <w:szCs w:val="22"/>
              </w:rPr>
            </w:pPr>
            <w:r w:rsidRPr="0078011B">
              <w:rPr>
                <w:rFonts w:ascii="Cambria" w:hAnsi="Cambria"/>
                <w:sz w:val="22"/>
                <w:szCs w:val="22"/>
              </w:rPr>
              <w:t xml:space="preserve">Gambar 5. Nilai Pre Test Dan Post Test </w:t>
            </w:r>
            <w:proofErr w:type="spellStart"/>
            <w:r w:rsidRPr="0078011B">
              <w:rPr>
                <w:rFonts w:ascii="Cambria" w:hAnsi="Cambria"/>
                <w:sz w:val="22"/>
                <w:szCs w:val="22"/>
              </w:rPr>
              <w:t>Pengetahuan</w:t>
            </w:r>
            <w:proofErr w:type="spellEnd"/>
            <w:r w:rsidRPr="0078011B">
              <w:rPr>
                <w:rFonts w:ascii="Cambria" w:hAnsi="Cambria"/>
                <w:sz w:val="22"/>
                <w:szCs w:val="22"/>
              </w:rPr>
              <w:t xml:space="preserve"> </w:t>
            </w:r>
            <w:proofErr w:type="spellStart"/>
            <w:r w:rsidRPr="0078011B">
              <w:rPr>
                <w:rFonts w:ascii="Cambria" w:hAnsi="Cambria"/>
                <w:sz w:val="22"/>
                <w:szCs w:val="22"/>
              </w:rPr>
              <w:t>tentang</w:t>
            </w:r>
            <w:proofErr w:type="spellEnd"/>
            <w:r w:rsidRPr="0078011B">
              <w:rPr>
                <w:rFonts w:ascii="Cambria" w:hAnsi="Cambria"/>
                <w:sz w:val="22"/>
                <w:szCs w:val="22"/>
              </w:rPr>
              <w:t xml:space="preserve"> </w:t>
            </w:r>
            <w:proofErr w:type="spellStart"/>
            <w:r w:rsidRPr="0078011B">
              <w:rPr>
                <w:rFonts w:ascii="Cambria" w:hAnsi="Cambria"/>
                <w:sz w:val="22"/>
                <w:szCs w:val="22"/>
              </w:rPr>
              <w:t>Deteksi</w:t>
            </w:r>
            <w:proofErr w:type="spellEnd"/>
            <w:r w:rsidRPr="0078011B">
              <w:rPr>
                <w:rFonts w:ascii="Cambria" w:hAnsi="Cambria"/>
                <w:sz w:val="22"/>
                <w:szCs w:val="22"/>
              </w:rPr>
              <w:t xml:space="preserve"> Dini Kehamilan </w:t>
            </w:r>
            <w:proofErr w:type="spellStart"/>
            <w:r w:rsidRPr="0078011B">
              <w:rPr>
                <w:rFonts w:ascii="Cambria" w:hAnsi="Cambria"/>
                <w:sz w:val="22"/>
                <w:szCs w:val="22"/>
              </w:rPr>
              <w:t>Resiko</w:t>
            </w:r>
            <w:proofErr w:type="spellEnd"/>
            <w:r w:rsidRPr="0078011B">
              <w:rPr>
                <w:rFonts w:ascii="Cambria" w:hAnsi="Cambria"/>
                <w:sz w:val="22"/>
                <w:szCs w:val="22"/>
              </w:rPr>
              <w:t xml:space="preserve"> Tinggi</w:t>
            </w:r>
          </w:p>
          <w:p w:rsidR="00C07A6F" w:rsidRPr="0078011B" w:rsidRDefault="00C07A6F" w:rsidP="0078011B">
            <w:pPr>
              <w:pStyle w:val="NormalWeb"/>
              <w:spacing w:before="0" w:beforeAutospacing="0" w:after="0" w:afterAutospacing="0"/>
              <w:jc w:val="both"/>
              <w:rPr>
                <w:rFonts w:ascii="Cambria" w:hAnsi="Cambria"/>
                <w:sz w:val="22"/>
                <w:szCs w:val="22"/>
              </w:rPr>
            </w:pPr>
          </w:p>
        </w:tc>
        <w:tc>
          <w:tcPr>
            <w:tcW w:w="4531" w:type="dxa"/>
          </w:tcPr>
          <w:p w:rsidR="00661C1E" w:rsidRPr="0078011B" w:rsidRDefault="00661C1E" w:rsidP="0078011B">
            <w:pPr>
              <w:jc w:val="center"/>
              <w:rPr>
                <w:rFonts w:ascii="Cambria" w:hAnsi="Cambria"/>
                <w:sz w:val="22"/>
                <w:szCs w:val="22"/>
              </w:rPr>
            </w:pPr>
            <w:r w:rsidRPr="0078011B">
              <w:rPr>
                <w:rFonts w:ascii="Cambria" w:hAnsi="Cambria"/>
                <w:noProof/>
                <w:sz w:val="22"/>
                <w:szCs w:val="22"/>
              </w:rPr>
              <w:drawing>
                <wp:inline distT="0" distB="0" distL="0" distR="0" wp14:anchorId="26DFCB0F" wp14:editId="1D829FA4">
                  <wp:extent cx="2743200" cy="16002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61C1E" w:rsidRPr="0078011B" w:rsidRDefault="00D84FDE" w:rsidP="0078011B">
            <w:pPr>
              <w:jc w:val="center"/>
              <w:rPr>
                <w:rFonts w:ascii="Cambria" w:hAnsi="Cambria"/>
                <w:sz w:val="22"/>
                <w:szCs w:val="22"/>
              </w:rPr>
            </w:pPr>
            <w:r w:rsidRPr="0078011B">
              <w:rPr>
                <w:rFonts w:ascii="Cambria" w:hAnsi="Cambria"/>
                <w:sz w:val="22"/>
                <w:szCs w:val="22"/>
              </w:rPr>
              <w:t>Gambar 6.</w:t>
            </w:r>
            <w:r w:rsidR="00661C1E" w:rsidRPr="0078011B">
              <w:rPr>
                <w:rFonts w:ascii="Cambria" w:hAnsi="Cambria"/>
                <w:sz w:val="22"/>
                <w:szCs w:val="22"/>
              </w:rPr>
              <w:t xml:space="preserve"> Nilai </w:t>
            </w:r>
            <w:r w:rsidR="00661C1E" w:rsidRPr="0078011B">
              <w:rPr>
                <w:rFonts w:ascii="Cambria" w:hAnsi="Cambria"/>
                <w:i/>
                <w:iCs/>
                <w:sz w:val="22"/>
                <w:szCs w:val="22"/>
              </w:rPr>
              <w:t xml:space="preserve">Post Test </w:t>
            </w:r>
            <w:proofErr w:type="spellStart"/>
            <w:r w:rsidR="00661C1E" w:rsidRPr="0078011B">
              <w:rPr>
                <w:rFonts w:ascii="Cambria" w:hAnsi="Cambria"/>
                <w:sz w:val="22"/>
                <w:szCs w:val="22"/>
              </w:rPr>
              <w:t>Pengetahuan</w:t>
            </w:r>
            <w:proofErr w:type="spellEnd"/>
            <w:r w:rsidR="00661C1E" w:rsidRPr="0078011B">
              <w:rPr>
                <w:rFonts w:ascii="Cambria" w:hAnsi="Cambria"/>
                <w:sz w:val="22"/>
                <w:szCs w:val="22"/>
              </w:rPr>
              <w:t xml:space="preserve">. </w:t>
            </w:r>
            <w:proofErr w:type="spellStart"/>
            <w:r w:rsidR="00661C1E" w:rsidRPr="0078011B">
              <w:rPr>
                <w:rFonts w:ascii="Cambria" w:hAnsi="Cambria"/>
                <w:sz w:val="22"/>
                <w:szCs w:val="22"/>
              </w:rPr>
              <w:t>tentang</w:t>
            </w:r>
            <w:proofErr w:type="spellEnd"/>
            <w:r w:rsidR="00661C1E" w:rsidRPr="0078011B">
              <w:rPr>
                <w:rFonts w:ascii="Cambria" w:hAnsi="Cambria"/>
                <w:sz w:val="22"/>
                <w:szCs w:val="22"/>
              </w:rPr>
              <w:t xml:space="preserve"> </w:t>
            </w:r>
            <w:proofErr w:type="spellStart"/>
            <w:r w:rsidR="00661C1E" w:rsidRPr="0078011B">
              <w:rPr>
                <w:rFonts w:ascii="Cambria" w:hAnsi="Cambria"/>
                <w:sz w:val="22"/>
                <w:szCs w:val="22"/>
              </w:rPr>
              <w:t>Deteksi</w:t>
            </w:r>
            <w:proofErr w:type="spellEnd"/>
            <w:r w:rsidR="00661C1E" w:rsidRPr="0078011B">
              <w:rPr>
                <w:rFonts w:ascii="Cambria" w:hAnsi="Cambria"/>
                <w:sz w:val="22"/>
                <w:szCs w:val="22"/>
              </w:rPr>
              <w:t xml:space="preserve"> Dini Kehamilan </w:t>
            </w:r>
            <w:proofErr w:type="spellStart"/>
            <w:r w:rsidR="00661C1E" w:rsidRPr="0078011B">
              <w:rPr>
                <w:rFonts w:ascii="Cambria" w:hAnsi="Cambria"/>
                <w:sz w:val="22"/>
                <w:szCs w:val="22"/>
              </w:rPr>
              <w:t>Resiko</w:t>
            </w:r>
            <w:proofErr w:type="spellEnd"/>
          </w:p>
          <w:p w:rsidR="00C07A6F" w:rsidRPr="0078011B" w:rsidRDefault="00C07A6F" w:rsidP="0078011B">
            <w:pPr>
              <w:pStyle w:val="NormalWeb"/>
              <w:spacing w:before="0" w:beforeAutospacing="0" w:after="0" w:afterAutospacing="0"/>
              <w:jc w:val="both"/>
              <w:rPr>
                <w:rFonts w:ascii="Cambria" w:hAnsi="Cambria"/>
                <w:sz w:val="22"/>
                <w:szCs w:val="22"/>
              </w:rPr>
            </w:pPr>
          </w:p>
        </w:tc>
      </w:tr>
      <w:tr w:rsidR="00C07A6F" w:rsidRPr="0078011B" w:rsidTr="00C07A6F">
        <w:tc>
          <w:tcPr>
            <w:tcW w:w="4530" w:type="dxa"/>
          </w:tcPr>
          <w:p w:rsidR="00C07A6F" w:rsidRPr="0078011B" w:rsidRDefault="00C07A6F" w:rsidP="0078011B">
            <w:pPr>
              <w:pStyle w:val="NormalWeb"/>
              <w:spacing w:before="0" w:beforeAutospacing="0" w:after="0" w:afterAutospacing="0"/>
              <w:jc w:val="both"/>
              <w:rPr>
                <w:rFonts w:ascii="Cambria" w:hAnsi="Cambria"/>
                <w:sz w:val="22"/>
                <w:szCs w:val="22"/>
              </w:rPr>
            </w:pPr>
            <w:r w:rsidRPr="0078011B">
              <w:rPr>
                <w:rFonts w:ascii="Cambria" w:hAnsi="Cambria"/>
                <w:noProof/>
                <w:sz w:val="22"/>
                <w:szCs w:val="22"/>
              </w:rPr>
              <w:drawing>
                <wp:inline distT="0" distB="0" distL="0" distR="0" wp14:anchorId="70E4787B" wp14:editId="07EEF3C8">
                  <wp:extent cx="2743200" cy="16002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07A6F" w:rsidRPr="0078011B" w:rsidRDefault="00D84FDE" w:rsidP="0078011B">
            <w:pPr>
              <w:jc w:val="center"/>
              <w:rPr>
                <w:rFonts w:ascii="Cambria" w:hAnsi="Cambria"/>
                <w:sz w:val="22"/>
                <w:szCs w:val="22"/>
              </w:rPr>
            </w:pPr>
            <w:r w:rsidRPr="0078011B">
              <w:rPr>
                <w:rFonts w:ascii="Cambria" w:hAnsi="Cambria"/>
                <w:sz w:val="22"/>
                <w:szCs w:val="22"/>
              </w:rPr>
              <w:t xml:space="preserve">Gambar 7. Nilai </w:t>
            </w:r>
            <w:proofErr w:type="spellStart"/>
            <w:r w:rsidRPr="0078011B">
              <w:rPr>
                <w:rFonts w:ascii="Cambria" w:hAnsi="Cambria"/>
                <w:sz w:val="22"/>
                <w:szCs w:val="22"/>
              </w:rPr>
              <w:t>Terendah</w:t>
            </w:r>
            <w:proofErr w:type="spellEnd"/>
            <w:r w:rsidRPr="0078011B">
              <w:rPr>
                <w:rFonts w:ascii="Cambria" w:hAnsi="Cambria"/>
                <w:sz w:val="22"/>
                <w:szCs w:val="22"/>
              </w:rPr>
              <w:t xml:space="preserve"> </w:t>
            </w:r>
            <w:proofErr w:type="spellStart"/>
            <w:r w:rsidRPr="0078011B">
              <w:rPr>
                <w:rFonts w:ascii="Cambria" w:hAnsi="Cambria"/>
                <w:sz w:val="22"/>
                <w:szCs w:val="22"/>
              </w:rPr>
              <w:t>Tertinggi</w:t>
            </w:r>
            <w:proofErr w:type="spellEnd"/>
            <w:r w:rsidRPr="0078011B">
              <w:rPr>
                <w:rFonts w:ascii="Cambria" w:hAnsi="Cambria"/>
                <w:sz w:val="22"/>
                <w:szCs w:val="22"/>
              </w:rPr>
              <w:t xml:space="preserve"> dan Rata- rata </w:t>
            </w:r>
            <w:proofErr w:type="spellStart"/>
            <w:r w:rsidRPr="0078011B">
              <w:rPr>
                <w:rFonts w:ascii="Cambria" w:hAnsi="Cambria"/>
                <w:sz w:val="22"/>
                <w:szCs w:val="22"/>
              </w:rPr>
              <w:t>Keterampilan</w:t>
            </w:r>
            <w:proofErr w:type="spellEnd"/>
            <w:r w:rsidRPr="0078011B">
              <w:rPr>
                <w:rFonts w:ascii="Cambria" w:hAnsi="Cambria"/>
                <w:sz w:val="22"/>
                <w:szCs w:val="22"/>
              </w:rPr>
              <w:t xml:space="preserve"> </w:t>
            </w:r>
            <w:proofErr w:type="spellStart"/>
            <w:r w:rsidRPr="0078011B">
              <w:rPr>
                <w:rFonts w:ascii="Cambria" w:hAnsi="Cambria"/>
                <w:sz w:val="22"/>
                <w:szCs w:val="22"/>
              </w:rPr>
              <w:t>Penyuluhan</w:t>
            </w:r>
            <w:proofErr w:type="spellEnd"/>
            <w:r w:rsidRPr="0078011B">
              <w:rPr>
                <w:rFonts w:ascii="Cambria" w:hAnsi="Cambria"/>
                <w:sz w:val="22"/>
                <w:szCs w:val="22"/>
              </w:rPr>
              <w:t xml:space="preserve"> </w:t>
            </w:r>
            <w:proofErr w:type="spellStart"/>
            <w:r w:rsidRPr="0078011B">
              <w:rPr>
                <w:rFonts w:ascii="Cambria" w:hAnsi="Cambria"/>
                <w:sz w:val="22"/>
                <w:szCs w:val="22"/>
              </w:rPr>
              <w:t>tentang</w:t>
            </w:r>
            <w:proofErr w:type="spellEnd"/>
            <w:r w:rsidRPr="0078011B">
              <w:rPr>
                <w:rFonts w:ascii="Cambria" w:hAnsi="Cambria"/>
                <w:sz w:val="22"/>
                <w:szCs w:val="22"/>
              </w:rPr>
              <w:t xml:space="preserve"> </w:t>
            </w:r>
            <w:proofErr w:type="spellStart"/>
            <w:r w:rsidRPr="0078011B">
              <w:rPr>
                <w:rFonts w:ascii="Cambria" w:hAnsi="Cambria"/>
                <w:sz w:val="22"/>
                <w:szCs w:val="22"/>
              </w:rPr>
              <w:t>kehamilan</w:t>
            </w:r>
            <w:proofErr w:type="spellEnd"/>
            <w:r w:rsidRPr="0078011B">
              <w:rPr>
                <w:rFonts w:ascii="Cambria" w:hAnsi="Cambria"/>
                <w:sz w:val="22"/>
                <w:szCs w:val="22"/>
              </w:rPr>
              <w:t xml:space="preserve"> </w:t>
            </w:r>
            <w:proofErr w:type="spellStart"/>
            <w:r w:rsidRPr="0078011B">
              <w:rPr>
                <w:rFonts w:ascii="Cambria" w:hAnsi="Cambria"/>
                <w:sz w:val="22"/>
                <w:szCs w:val="22"/>
              </w:rPr>
              <w:t>resiko</w:t>
            </w:r>
            <w:proofErr w:type="spellEnd"/>
            <w:r w:rsidRPr="0078011B">
              <w:rPr>
                <w:rFonts w:ascii="Cambria" w:hAnsi="Cambria"/>
                <w:sz w:val="22"/>
                <w:szCs w:val="22"/>
              </w:rPr>
              <w:t xml:space="preserve"> </w:t>
            </w:r>
            <w:proofErr w:type="spellStart"/>
            <w:r w:rsidRPr="0078011B">
              <w:rPr>
                <w:rFonts w:ascii="Cambria" w:hAnsi="Cambria"/>
                <w:sz w:val="22"/>
                <w:szCs w:val="22"/>
              </w:rPr>
              <w:t>tinggi</w:t>
            </w:r>
            <w:proofErr w:type="spellEnd"/>
            <w:r w:rsidRPr="0078011B">
              <w:rPr>
                <w:rFonts w:ascii="Cambria" w:hAnsi="Cambria"/>
                <w:sz w:val="22"/>
                <w:szCs w:val="22"/>
              </w:rPr>
              <w:t>.</w:t>
            </w:r>
          </w:p>
        </w:tc>
        <w:tc>
          <w:tcPr>
            <w:tcW w:w="4531" w:type="dxa"/>
          </w:tcPr>
          <w:p w:rsidR="00C07A6F" w:rsidRPr="0078011B" w:rsidRDefault="00C07A6F" w:rsidP="0078011B">
            <w:pPr>
              <w:pStyle w:val="NormalWeb"/>
              <w:spacing w:before="0" w:beforeAutospacing="0" w:after="0" w:afterAutospacing="0"/>
              <w:jc w:val="both"/>
              <w:rPr>
                <w:rFonts w:ascii="Cambria" w:hAnsi="Cambria"/>
                <w:sz w:val="22"/>
                <w:szCs w:val="22"/>
              </w:rPr>
            </w:pPr>
            <w:r w:rsidRPr="0078011B">
              <w:rPr>
                <w:rFonts w:ascii="Cambria" w:hAnsi="Cambria"/>
                <w:noProof/>
                <w:color w:val="000000"/>
                <w:sz w:val="22"/>
                <w:szCs w:val="22"/>
              </w:rPr>
              <w:drawing>
                <wp:inline distT="0" distB="0" distL="0" distR="0" wp14:anchorId="29D26F9E" wp14:editId="0910C676">
                  <wp:extent cx="2743200" cy="16002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84FDE" w:rsidRPr="0078011B" w:rsidRDefault="00D84FDE" w:rsidP="0078011B">
            <w:pPr>
              <w:jc w:val="center"/>
              <w:rPr>
                <w:rFonts w:ascii="Cambria" w:hAnsi="Cambria"/>
                <w:sz w:val="22"/>
                <w:szCs w:val="22"/>
              </w:rPr>
            </w:pPr>
            <w:r w:rsidRPr="0078011B">
              <w:rPr>
                <w:rFonts w:ascii="Cambria" w:hAnsi="Cambria"/>
                <w:sz w:val="22"/>
                <w:szCs w:val="22"/>
              </w:rPr>
              <w:t xml:space="preserve">Gambar 8. </w:t>
            </w:r>
            <w:proofErr w:type="spellStart"/>
            <w:r w:rsidRPr="0078011B">
              <w:rPr>
                <w:rFonts w:ascii="Cambria" w:hAnsi="Cambria"/>
                <w:sz w:val="22"/>
                <w:szCs w:val="22"/>
              </w:rPr>
              <w:t>Kategori</w:t>
            </w:r>
            <w:proofErr w:type="spellEnd"/>
            <w:r w:rsidRPr="0078011B">
              <w:rPr>
                <w:rFonts w:ascii="Cambria" w:hAnsi="Cambria"/>
                <w:sz w:val="22"/>
                <w:szCs w:val="22"/>
              </w:rPr>
              <w:t xml:space="preserve"> Nilai </w:t>
            </w:r>
            <w:proofErr w:type="spellStart"/>
            <w:r w:rsidRPr="0078011B">
              <w:rPr>
                <w:rFonts w:ascii="Cambria" w:hAnsi="Cambria"/>
                <w:sz w:val="22"/>
                <w:szCs w:val="22"/>
              </w:rPr>
              <w:t>Keterampilan</w:t>
            </w:r>
            <w:proofErr w:type="spellEnd"/>
            <w:r w:rsidRPr="0078011B">
              <w:rPr>
                <w:rFonts w:ascii="Cambria" w:hAnsi="Cambria"/>
                <w:sz w:val="22"/>
                <w:szCs w:val="22"/>
              </w:rPr>
              <w:t xml:space="preserve"> </w:t>
            </w:r>
            <w:proofErr w:type="spellStart"/>
            <w:r w:rsidRPr="0078011B">
              <w:rPr>
                <w:rFonts w:ascii="Cambria" w:hAnsi="Cambria"/>
                <w:sz w:val="22"/>
                <w:szCs w:val="22"/>
              </w:rPr>
              <w:t>Penyuluhan</w:t>
            </w:r>
            <w:proofErr w:type="spellEnd"/>
            <w:r w:rsidRPr="0078011B">
              <w:rPr>
                <w:rFonts w:ascii="Cambria" w:hAnsi="Cambria"/>
                <w:sz w:val="22"/>
                <w:szCs w:val="22"/>
              </w:rPr>
              <w:t xml:space="preserve"> Kehamilan </w:t>
            </w:r>
            <w:proofErr w:type="spellStart"/>
            <w:r w:rsidRPr="0078011B">
              <w:rPr>
                <w:rFonts w:ascii="Cambria" w:hAnsi="Cambria"/>
                <w:sz w:val="22"/>
                <w:szCs w:val="22"/>
              </w:rPr>
              <w:t>Resiko</w:t>
            </w:r>
            <w:proofErr w:type="spellEnd"/>
            <w:r w:rsidRPr="0078011B">
              <w:rPr>
                <w:rFonts w:ascii="Cambria" w:hAnsi="Cambria"/>
                <w:sz w:val="22"/>
                <w:szCs w:val="22"/>
              </w:rPr>
              <w:t xml:space="preserve"> Tinggi di Desa </w:t>
            </w:r>
            <w:proofErr w:type="spellStart"/>
            <w:r w:rsidRPr="0078011B">
              <w:rPr>
                <w:rFonts w:ascii="Cambria" w:hAnsi="Cambria"/>
                <w:sz w:val="22"/>
                <w:szCs w:val="22"/>
              </w:rPr>
              <w:t>Kedungbondo</w:t>
            </w:r>
            <w:proofErr w:type="spellEnd"/>
            <w:r w:rsidRPr="0078011B">
              <w:rPr>
                <w:rFonts w:ascii="Cambria" w:hAnsi="Cambria"/>
                <w:sz w:val="22"/>
                <w:szCs w:val="22"/>
              </w:rPr>
              <w:t xml:space="preserve">, </w:t>
            </w:r>
            <w:proofErr w:type="spellStart"/>
            <w:r w:rsidRPr="0078011B">
              <w:rPr>
                <w:rFonts w:ascii="Cambria" w:hAnsi="Cambria"/>
                <w:sz w:val="22"/>
                <w:szCs w:val="22"/>
              </w:rPr>
              <w:t>Bojonegoro</w:t>
            </w:r>
            <w:proofErr w:type="spellEnd"/>
            <w:r w:rsidRPr="0078011B">
              <w:rPr>
                <w:rFonts w:ascii="Cambria" w:hAnsi="Cambria"/>
                <w:sz w:val="22"/>
                <w:szCs w:val="22"/>
              </w:rPr>
              <w:t>.</w:t>
            </w:r>
          </w:p>
          <w:p w:rsidR="00D84FDE" w:rsidRPr="0078011B" w:rsidRDefault="00D84FDE" w:rsidP="0078011B">
            <w:pPr>
              <w:rPr>
                <w:rFonts w:ascii="Cambria" w:hAnsi="Cambria"/>
                <w:sz w:val="22"/>
                <w:szCs w:val="22"/>
              </w:rPr>
            </w:pPr>
          </w:p>
        </w:tc>
      </w:tr>
    </w:tbl>
    <w:p w:rsidR="006B5489" w:rsidRPr="0078011B" w:rsidRDefault="006B5489" w:rsidP="0078011B">
      <w:pPr>
        <w:pStyle w:val="NormalWeb"/>
        <w:spacing w:before="0" w:beforeAutospacing="0" w:after="0" w:afterAutospacing="0"/>
        <w:ind w:firstLine="720"/>
        <w:jc w:val="both"/>
        <w:rPr>
          <w:rFonts w:ascii="Cambria" w:hAnsi="Cambria"/>
          <w:sz w:val="22"/>
          <w:szCs w:val="22"/>
        </w:rPr>
      </w:pPr>
      <w:r w:rsidRPr="0078011B">
        <w:rPr>
          <w:rFonts w:ascii="Cambria" w:hAnsi="Cambria"/>
          <w:color w:val="000000"/>
          <w:sz w:val="22"/>
          <w:szCs w:val="22"/>
        </w:rPr>
        <w:t xml:space="preserve">Hasil </w:t>
      </w:r>
      <w:proofErr w:type="spellStart"/>
      <w:r w:rsidRPr="0078011B">
        <w:rPr>
          <w:rFonts w:ascii="Cambria" w:hAnsi="Cambria"/>
          <w:color w:val="000000"/>
          <w:sz w:val="22"/>
          <w:szCs w:val="22"/>
        </w:rPr>
        <w:t>pengukuran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pengetahuan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menunjukkan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peningkatan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signifikan</w:t>
      </w:r>
      <w:proofErr w:type="spellEnd"/>
      <w:r w:rsidRPr="0078011B">
        <w:rPr>
          <w:rFonts w:ascii="Cambria" w:hAnsi="Cambria"/>
          <w:color w:val="000000"/>
          <w:sz w:val="22"/>
          <w:szCs w:val="22"/>
        </w:rPr>
        <w:t xml:space="preserve">. Rata-rata </w:t>
      </w:r>
      <w:proofErr w:type="spellStart"/>
      <w:r w:rsidRPr="0078011B">
        <w:rPr>
          <w:rFonts w:ascii="Cambria" w:hAnsi="Cambria"/>
          <w:color w:val="000000"/>
          <w:sz w:val="22"/>
          <w:szCs w:val="22"/>
        </w:rPr>
        <w:t>skor</w:t>
      </w:r>
      <w:proofErr w:type="spellEnd"/>
      <w:r w:rsidRPr="0078011B">
        <w:rPr>
          <w:rFonts w:ascii="Cambria" w:hAnsi="Cambria"/>
          <w:color w:val="000000"/>
          <w:sz w:val="22"/>
          <w:szCs w:val="22"/>
        </w:rPr>
        <w:t xml:space="preserve"> pre-test </w:t>
      </w:r>
      <w:proofErr w:type="spellStart"/>
      <w:r w:rsidRPr="0078011B">
        <w:rPr>
          <w:rFonts w:ascii="Cambria" w:hAnsi="Cambria"/>
          <w:color w:val="000000"/>
          <w:sz w:val="22"/>
          <w:szCs w:val="22"/>
        </w:rPr>
        <w:t>sebesar</w:t>
      </w:r>
      <w:proofErr w:type="spellEnd"/>
      <w:r w:rsidRPr="0078011B">
        <w:rPr>
          <w:rFonts w:ascii="Cambria" w:hAnsi="Cambria"/>
          <w:color w:val="000000"/>
          <w:sz w:val="22"/>
          <w:szCs w:val="22"/>
        </w:rPr>
        <w:t xml:space="preserve"> 59,50 </w:t>
      </w:r>
      <w:proofErr w:type="spellStart"/>
      <w:r w:rsidRPr="0078011B">
        <w:rPr>
          <w:rFonts w:ascii="Cambria" w:hAnsi="Cambria"/>
          <w:color w:val="000000"/>
          <w:sz w:val="22"/>
          <w:szCs w:val="22"/>
        </w:rPr>
        <w:t>mengindikasikan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bahwa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kemampuan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awal</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mengenali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kehamilan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risiko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tinggi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masih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rendah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Namun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setelah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mengikuti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pembelajaran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interaktif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diskusi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kelompok</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sesi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simulasi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nilai</w:t>
      </w:r>
      <w:proofErr w:type="spellEnd"/>
      <w:r w:rsidRPr="0078011B">
        <w:rPr>
          <w:rFonts w:ascii="Cambria" w:hAnsi="Cambria"/>
          <w:color w:val="000000"/>
          <w:sz w:val="22"/>
          <w:szCs w:val="22"/>
        </w:rPr>
        <w:t xml:space="preserve"> rata-rata post-test </w:t>
      </w:r>
      <w:proofErr w:type="spellStart"/>
      <w:r w:rsidRPr="0078011B">
        <w:rPr>
          <w:rFonts w:ascii="Cambria" w:hAnsi="Cambria"/>
          <w:color w:val="000000"/>
          <w:sz w:val="22"/>
          <w:szCs w:val="22"/>
        </w:rPr>
        <w:t>meningkat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menjadi</w:t>
      </w:r>
      <w:proofErr w:type="spellEnd"/>
      <w:r w:rsidRPr="0078011B">
        <w:rPr>
          <w:rFonts w:ascii="Cambria" w:hAnsi="Cambria"/>
          <w:color w:val="000000"/>
          <w:sz w:val="22"/>
          <w:szCs w:val="22"/>
        </w:rPr>
        <w:t xml:space="preserve"> 96,33. </w:t>
      </w:r>
      <w:proofErr w:type="spellStart"/>
      <w:r w:rsidRPr="0078011B">
        <w:rPr>
          <w:rFonts w:ascii="Cambria" w:hAnsi="Cambria"/>
          <w:color w:val="000000"/>
          <w:sz w:val="22"/>
          <w:szCs w:val="22"/>
        </w:rPr>
        <w:t>Hampir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seluruh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masuk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kategori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baik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hingga</w:t>
      </w:r>
      <w:proofErr w:type="spellEnd"/>
      <w:r w:rsidRPr="0078011B">
        <w:rPr>
          <w:rFonts w:ascii="Cambria" w:hAnsi="Cambria"/>
          <w:color w:val="000000"/>
          <w:sz w:val="22"/>
          <w:szCs w:val="22"/>
        </w:rPr>
        <w:t xml:space="preserve"> “sangat </w:t>
      </w:r>
      <w:proofErr w:type="spellStart"/>
      <w:r w:rsidRPr="0078011B">
        <w:rPr>
          <w:rFonts w:ascii="Cambria" w:hAnsi="Cambria"/>
          <w:color w:val="000000"/>
          <w:sz w:val="22"/>
          <w:szCs w:val="22"/>
        </w:rPr>
        <w:t>baik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menandakan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keberhasilan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memperkuat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kapasitas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kognitif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w:t>
      </w:r>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Pencapaian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skor</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tinggi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ini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mengindikasikan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bahwa</w:t>
      </w:r>
      <w:proofErr w:type="spellEnd"/>
      <w:r w:rsidR="003770C6" w:rsidRPr="0078011B">
        <w:rPr>
          <w:rFonts w:ascii="Cambria" w:hAnsi="Cambria"/>
          <w:color w:val="000000"/>
          <w:sz w:val="22"/>
          <w:szCs w:val="22"/>
        </w:rPr>
        <w:t xml:space="preserve"> transfer </w:t>
      </w:r>
      <w:proofErr w:type="spellStart"/>
      <w:r w:rsidR="003770C6" w:rsidRPr="0078011B">
        <w:rPr>
          <w:rFonts w:ascii="Cambria" w:hAnsi="Cambria"/>
          <w:color w:val="000000"/>
          <w:sz w:val="22"/>
          <w:szCs w:val="22"/>
        </w:rPr>
        <w:t>pengetahuan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teknis</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terutama</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mengenai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identifikasi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faktor</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risiko</w:t>
      </w:r>
      <w:proofErr w:type="spellEnd"/>
      <w:r w:rsidR="003770C6" w:rsidRPr="0078011B">
        <w:rPr>
          <w:rFonts w:ascii="Cambria" w:hAnsi="Cambria"/>
          <w:color w:val="000000"/>
          <w:sz w:val="22"/>
          <w:szCs w:val="22"/>
        </w:rPr>
        <w:t xml:space="preserve"> dan </w:t>
      </w:r>
      <w:proofErr w:type="spellStart"/>
      <w:r w:rsidR="003770C6" w:rsidRPr="0078011B">
        <w:rPr>
          <w:rFonts w:ascii="Cambria" w:hAnsi="Cambria"/>
          <w:color w:val="000000"/>
          <w:sz w:val="22"/>
          <w:szCs w:val="22"/>
        </w:rPr>
        <w:t>penggunaan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instrumen</w:t>
      </w:r>
      <w:proofErr w:type="spellEnd"/>
      <w:r w:rsidR="003770C6" w:rsidRPr="0078011B">
        <w:rPr>
          <w:rFonts w:ascii="Cambria" w:hAnsi="Cambria"/>
          <w:color w:val="000000"/>
          <w:sz w:val="22"/>
          <w:szCs w:val="22"/>
        </w:rPr>
        <w:t xml:space="preserve"> KSPR, </w:t>
      </w:r>
      <w:proofErr w:type="spellStart"/>
      <w:r w:rsidR="003770C6" w:rsidRPr="0078011B">
        <w:rPr>
          <w:rFonts w:ascii="Cambria" w:hAnsi="Cambria"/>
          <w:color w:val="000000"/>
          <w:sz w:val="22"/>
          <w:szCs w:val="22"/>
        </w:rPr>
        <w:t>telah</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berhasil</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dilakukan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secara</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efektif</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Dengan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fondasi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pengetahuan</w:t>
      </w:r>
      <w:proofErr w:type="spellEnd"/>
      <w:r w:rsidR="003770C6" w:rsidRPr="0078011B">
        <w:rPr>
          <w:rFonts w:ascii="Cambria" w:hAnsi="Cambria"/>
          <w:color w:val="000000"/>
          <w:sz w:val="22"/>
          <w:szCs w:val="22"/>
        </w:rPr>
        <w:t xml:space="preserve"> yang </w:t>
      </w:r>
      <w:proofErr w:type="spellStart"/>
      <w:r w:rsidR="003770C6" w:rsidRPr="0078011B">
        <w:rPr>
          <w:rFonts w:ascii="Cambria" w:hAnsi="Cambria"/>
          <w:color w:val="000000"/>
          <w:sz w:val="22"/>
          <w:szCs w:val="22"/>
        </w:rPr>
        <w:t>kuat</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ini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kader</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kini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memiliki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landasan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teoritis</w:t>
      </w:r>
      <w:proofErr w:type="spellEnd"/>
      <w:r w:rsidR="003770C6" w:rsidRPr="0078011B">
        <w:rPr>
          <w:rFonts w:ascii="Cambria" w:hAnsi="Cambria"/>
          <w:color w:val="000000"/>
          <w:sz w:val="22"/>
          <w:szCs w:val="22"/>
        </w:rPr>
        <w:t xml:space="preserve"> yang </w:t>
      </w:r>
      <w:proofErr w:type="spellStart"/>
      <w:r w:rsidR="003770C6" w:rsidRPr="0078011B">
        <w:rPr>
          <w:rFonts w:ascii="Cambria" w:hAnsi="Cambria"/>
          <w:color w:val="000000"/>
          <w:sz w:val="22"/>
          <w:szCs w:val="22"/>
        </w:rPr>
        <w:t>memadai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untuk</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bertindak</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lebih</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percaya</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diri</w:t>
      </w:r>
      <w:proofErr w:type="spellEnd"/>
      <w:r w:rsidR="003770C6" w:rsidRPr="0078011B">
        <w:rPr>
          <w:rFonts w:ascii="Cambria" w:hAnsi="Cambria"/>
          <w:color w:val="000000"/>
          <w:sz w:val="22"/>
          <w:szCs w:val="22"/>
        </w:rPr>
        <w:t xml:space="preserve"> dan </w:t>
      </w:r>
      <w:proofErr w:type="spellStart"/>
      <w:r w:rsidR="003770C6" w:rsidRPr="0078011B">
        <w:rPr>
          <w:rFonts w:ascii="Cambria" w:hAnsi="Cambria"/>
          <w:color w:val="000000"/>
          <w:sz w:val="22"/>
          <w:szCs w:val="22"/>
        </w:rPr>
        <w:t>akurat</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dalam</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menjalankan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peran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edukatif</w:t>
      </w:r>
      <w:proofErr w:type="spellEnd"/>
      <w:r w:rsidR="003770C6" w:rsidRPr="0078011B">
        <w:rPr>
          <w:rFonts w:ascii="Cambria" w:hAnsi="Cambria"/>
          <w:color w:val="000000"/>
          <w:sz w:val="22"/>
          <w:szCs w:val="22"/>
        </w:rPr>
        <w:t xml:space="preserve"> dan </w:t>
      </w:r>
      <w:proofErr w:type="spellStart"/>
      <w:r w:rsidR="003770C6" w:rsidRPr="0078011B">
        <w:rPr>
          <w:rFonts w:ascii="Cambria" w:hAnsi="Cambria"/>
          <w:color w:val="000000"/>
          <w:sz w:val="22"/>
          <w:szCs w:val="22"/>
        </w:rPr>
        <w:t>deteksi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dini</w:t>
      </w:r>
      <w:proofErr w:type="spellEnd"/>
      <w:r w:rsidR="003770C6" w:rsidRPr="0078011B">
        <w:rPr>
          <w:rFonts w:ascii="Cambria" w:hAnsi="Cambria"/>
          <w:color w:val="000000"/>
          <w:sz w:val="22"/>
          <w:szCs w:val="22"/>
        </w:rPr>
        <w:t xml:space="preserve"> di </w:t>
      </w:r>
      <w:proofErr w:type="spellStart"/>
      <w:r w:rsidR="003770C6" w:rsidRPr="0078011B">
        <w:rPr>
          <w:rFonts w:ascii="Cambria" w:hAnsi="Cambria"/>
          <w:color w:val="000000"/>
          <w:sz w:val="22"/>
          <w:szCs w:val="22"/>
        </w:rPr>
        <w:t>Posyandu</w:t>
      </w:r>
      <w:proofErr w:type="spellEnd"/>
      <w:r w:rsidR="003770C6" w:rsidRPr="0078011B">
        <w:rPr>
          <w:rFonts w:ascii="Cambria" w:hAnsi="Cambria"/>
          <w:color w:val="000000"/>
          <w:sz w:val="22"/>
          <w:szCs w:val="22"/>
        </w:rPr>
        <w:t xml:space="preserve">, yang </w:t>
      </w:r>
      <w:proofErr w:type="spellStart"/>
      <w:r w:rsidR="003770C6" w:rsidRPr="0078011B">
        <w:rPr>
          <w:rFonts w:ascii="Cambria" w:hAnsi="Cambria"/>
          <w:color w:val="000000"/>
          <w:sz w:val="22"/>
          <w:szCs w:val="22"/>
        </w:rPr>
        <w:t>merupakan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langkah</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awal</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krusial</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menuju</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penurunan</w:t>
      </w:r>
      <w:proofErr w:type="spellEnd"/>
      <w:r w:rsidR="003770C6" w:rsidRPr="0078011B">
        <w:rPr>
          <w:rFonts w:ascii="Cambria" w:hAnsi="Cambria"/>
          <w:color w:val="000000"/>
          <w:sz w:val="22"/>
          <w:szCs w:val="22"/>
        </w:rPr>
        <w:t xml:space="preserve"> Angka </w:t>
      </w:r>
      <w:proofErr w:type="spellStart"/>
      <w:r w:rsidR="003770C6" w:rsidRPr="0078011B">
        <w:rPr>
          <w:rFonts w:ascii="Cambria" w:hAnsi="Cambria"/>
          <w:color w:val="000000"/>
          <w:sz w:val="22"/>
          <w:szCs w:val="22"/>
        </w:rPr>
        <w:t>Kematian</w:t>
      </w:r>
      <w:proofErr w:type="spellEnd"/>
      <w:r w:rsidR="003770C6" w:rsidRPr="0078011B">
        <w:rPr>
          <w:rFonts w:ascii="Cambria" w:hAnsi="Cambria"/>
          <w:color w:val="000000"/>
          <w:sz w:val="22"/>
          <w:szCs w:val="22"/>
        </w:rPr>
        <w:t xml:space="preserve"> Ibu (AKI) di </w:t>
      </w:r>
      <w:proofErr w:type="spellStart"/>
      <w:r w:rsidR="003770C6" w:rsidRPr="0078011B">
        <w:rPr>
          <w:rFonts w:ascii="Cambria" w:hAnsi="Cambria"/>
          <w:color w:val="000000"/>
          <w:sz w:val="22"/>
          <w:szCs w:val="22"/>
        </w:rPr>
        <w:t>tingkat</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desa</w:t>
      </w:r>
      <w:proofErr w:type="spellEnd"/>
      <w:r w:rsidR="003770C6" w:rsidRPr="0078011B">
        <w:rPr>
          <w:rFonts w:ascii="Cambria" w:hAnsi="Cambria"/>
          <w:color w:val="000000"/>
          <w:sz w:val="22"/>
          <w:szCs w:val="22"/>
        </w:rPr>
        <w:t>.</w:t>
      </w:r>
    </w:p>
    <w:p w:rsidR="006B5489" w:rsidRPr="0078011B" w:rsidRDefault="006B5489" w:rsidP="0078011B">
      <w:pPr>
        <w:pStyle w:val="NormalWeb"/>
        <w:spacing w:before="0" w:beforeAutospacing="0" w:after="0" w:afterAutospacing="0"/>
        <w:ind w:firstLine="720"/>
        <w:jc w:val="both"/>
        <w:rPr>
          <w:rFonts w:ascii="Cambria" w:hAnsi="Cambria"/>
          <w:sz w:val="22"/>
          <w:szCs w:val="22"/>
        </w:rPr>
      </w:pPr>
      <w:r w:rsidRPr="0078011B">
        <w:rPr>
          <w:rFonts w:ascii="Cambria" w:hAnsi="Cambria"/>
          <w:color w:val="000000"/>
          <w:sz w:val="22"/>
          <w:szCs w:val="22"/>
        </w:rPr>
        <w:t xml:space="preserve">Pada </w:t>
      </w:r>
      <w:proofErr w:type="spellStart"/>
      <w:r w:rsidRPr="0078011B">
        <w:rPr>
          <w:rFonts w:ascii="Cambria" w:hAnsi="Cambria"/>
          <w:color w:val="000000"/>
          <w:sz w:val="22"/>
          <w:szCs w:val="22"/>
        </w:rPr>
        <w:t>aspek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keterampilan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hasil</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observasi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menunjukkan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bahwa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tidak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memahami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materi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secara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teoritis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tetapi</w:t>
      </w:r>
      <w:proofErr w:type="spellEnd"/>
      <w:r w:rsidRPr="0078011B">
        <w:rPr>
          <w:rFonts w:ascii="Cambria" w:hAnsi="Cambria"/>
          <w:color w:val="000000"/>
          <w:sz w:val="22"/>
          <w:szCs w:val="22"/>
        </w:rPr>
        <w:t xml:space="preserve"> juga </w:t>
      </w:r>
      <w:proofErr w:type="spellStart"/>
      <w:r w:rsidRPr="0078011B">
        <w:rPr>
          <w:rFonts w:ascii="Cambria" w:hAnsi="Cambria"/>
          <w:color w:val="000000"/>
          <w:sz w:val="22"/>
          <w:szCs w:val="22"/>
        </w:rPr>
        <w:t>mampu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menerapkannya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melalui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praktik</w:t>
      </w:r>
      <w:proofErr w:type="spellEnd"/>
      <w:r w:rsidRPr="0078011B">
        <w:rPr>
          <w:rFonts w:ascii="Cambria" w:hAnsi="Cambria"/>
          <w:color w:val="000000"/>
          <w:sz w:val="22"/>
          <w:szCs w:val="22"/>
        </w:rPr>
        <w:t xml:space="preserve"> KIE dan </w:t>
      </w:r>
      <w:proofErr w:type="spellStart"/>
      <w:r w:rsidRPr="0078011B">
        <w:rPr>
          <w:rFonts w:ascii="Cambria" w:hAnsi="Cambria"/>
          <w:color w:val="000000"/>
          <w:sz w:val="22"/>
          <w:szCs w:val="22"/>
        </w:rPr>
        <w:t>pengisian</w:t>
      </w:r>
      <w:proofErr w:type="spellEnd"/>
      <w:r w:rsidRPr="0078011B">
        <w:rPr>
          <w:rFonts w:ascii="Cambria" w:hAnsi="Cambria"/>
          <w:color w:val="000000"/>
          <w:sz w:val="22"/>
          <w:szCs w:val="22"/>
        </w:rPr>
        <w:t xml:space="preserve"> Kartu Skor Poedji </w:t>
      </w:r>
      <w:proofErr w:type="spellStart"/>
      <w:r w:rsidRPr="0078011B">
        <w:rPr>
          <w:rFonts w:ascii="Cambria" w:hAnsi="Cambria"/>
          <w:color w:val="000000"/>
          <w:sz w:val="22"/>
          <w:szCs w:val="22"/>
        </w:rPr>
        <w:t>Rochjati</w:t>
      </w:r>
      <w:proofErr w:type="spellEnd"/>
      <w:r w:rsidRPr="0078011B">
        <w:rPr>
          <w:rFonts w:ascii="Cambria" w:hAnsi="Cambria"/>
          <w:color w:val="000000"/>
          <w:sz w:val="22"/>
          <w:szCs w:val="22"/>
        </w:rPr>
        <w:t xml:space="preserve"> (KSPR). Nilai rata-rata </w:t>
      </w:r>
      <w:proofErr w:type="spellStart"/>
      <w:r w:rsidRPr="0078011B">
        <w:rPr>
          <w:rFonts w:ascii="Cambria" w:hAnsi="Cambria"/>
          <w:color w:val="000000"/>
          <w:sz w:val="22"/>
          <w:szCs w:val="22"/>
        </w:rPr>
        <w:t>keterampilan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mencapai</w:t>
      </w:r>
      <w:proofErr w:type="spellEnd"/>
      <w:r w:rsidRPr="0078011B">
        <w:rPr>
          <w:rFonts w:ascii="Cambria" w:hAnsi="Cambria"/>
          <w:color w:val="000000"/>
          <w:sz w:val="22"/>
          <w:szCs w:val="22"/>
        </w:rPr>
        <w:t xml:space="preserve"> 83,5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93% </w:t>
      </w:r>
      <w:proofErr w:type="spellStart"/>
      <w:r w:rsidRPr="0078011B">
        <w:rPr>
          <w:rFonts w:ascii="Cambria" w:hAnsi="Cambria"/>
          <w:color w:val="000000"/>
          <w:sz w:val="22"/>
          <w:szCs w:val="22"/>
        </w:rPr>
        <w:t>peserta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berada</w:t>
      </w:r>
      <w:proofErr w:type="spellEnd"/>
      <w:r w:rsidRPr="0078011B">
        <w:rPr>
          <w:rFonts w:ascii="Cambria" w:hAnsi="Cambria"/>
          <w:color w:val="000000"/>
          <w:sz w:val="22"/>
          <w:szCs w:val="22"/>
        </w:rPr>
        <w:t xml:space="preserve"> pada </w:t>
      </w:r>
      <w:proofErr w:type="spellStart"/>
      <w:r w:rsidRPr="0078011B">
        <w:rPr>
          <w:rFonts w:ascii="Cambria" w:hAnsi="Cambria"/>
          <w:color w:val="000000"/>
          <w:sz w:val="22"/>
          <w:szCs w:val="22"/>
        </w:rPr>
        <w:t>kategori</w:t>
      </w:r>
      <w:proofErr w:type="spellEnd"/>
      <w:r w:rsidRPr="0078011B">
        <w:rPr>
          <w:rFonts w:ascii="Cambria" w:hAnsi="Cambria"/>
          <w:color w:val="000000"/>
          <w:sz w:val="22"/>
          <w:szCs w:val="22"/>
        </w:rPr>
        <w:t xml:space="preserve"> “sangat </w:t>
      </w:r>
      <w:proofErr w:type="spellStart"/>
      <w:r w:rsidRPr="0078011B">
        <w:rPr>
          <w:rFonts w:ascii="Cambria" w:hAnsi="Cambria"/>
          <w:color w:val="000000"/>
          <w:sz w:val="22"/>
          <w:szCs w:val="22"/>
        </w:rPr>
        <w:t>baik</w:t>
      </w:r>
      <w:proofErr w:type="spellEnd"/>
      <w:r w:rsidRPr="0078011B">
        <w:rPr>
          <w:rFonts w:ascii="Cambria" w:hAnsi="Cambria"/>
          <w:color w:val="000000"/>
          <w:sz w:val="22"/>
          <w:szCs w:val="22"/>
        </w:rPr>
        <w:t xml:space="preserve">”. Kader </w:t>
      </w:r>
      <w:proofErr w:type="spellStart"/>
      <w:r w:rsidRPr="0078011B">
        <w:rPr>
          <w:rFonts w:ascii="Cambria" w:hAnsi="Cambria"/>
          <w:color w:val="000000"/>
          <w:sz w:val="22"/>
          <w:szCs w:val="22"/>
        </w:rPr>
        <w:t>menunjukkan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peningkatan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kemampuan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menjelaskan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faktor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risiko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menyampaikan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informasi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secara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jelas</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memanfaatkan</w:t>
      </w:r>
      <w:proofErr w:type="spellEnd"/>
      <w:r w:rsidRPr="0078011B">
        <w:rPr>
          <w:rFonts w:ascii="Cambria" w:hAnsi="Cambria"/>
          <w:color w:val="000000"/>
          <w:sz w:val="22"/>
          <w:szCs w:val="22"/>
        </w:rPr>
        <w:t xml:space="preserve"> media </w:t>
      </w:r>
      <w:proofErr w:type="spellStart"/>
      <w:r w:rsidRPr="0078011B">
        <w:rPr>
          <w:rFonts w:ascii="Cambria" w:hAnsi="Cambria"/>
          <w:color w:val="000000"/>
          <w:sz w:val="22"/>
          <w:szCs w:val="22"/>
        </w:rPr>
        <w:t>edukasi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sehingga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berdampak</w:t>
      </w:r>
      <w:proofErr w:type="spellEnd"/>
      <w:r w:rsidRPr="0078011B">
        <w:rPr>
          <w:rFonts w:ascii="Cambria" w:hAnsi="Cambria"/>
          <w:color w:val="000000"/>
          <w:sz w:val="22"/>
          <w:szCs w:val="22"/>
        </w:rPr>
        <w:t xml:space="preserve"> pada </w:t>
      </w:r>
      <w:proofErr w:type="spellStart"/>
      <w:r w:rsidRPr="0078011B">
        <w:rPr>
          <w:rFonts w:ascii="Cambria" w:hAnsi="Cambria"/>
          <w:color w:val="000000"/>
          <w:sz w:val="22"/>
          <w:szCs w:val="22"/>
        </w:rPr>
        <w:t>kepercayaan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diri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mereka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memberikan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penyuluhan</w:t>
      </w:r>
      <w:proofErr w:type="spellEnd"/>
      <w:r w:rsidRPr="0078011B">
        <w:rPr>
          <w:rFonts w:ascii="Cambria" w:hAnsi="Cambria"/>
          <w:color w:val="000000"/>
          <w:sz w:val="22"/>
          <w:szCs w:val="22"/>
        </w:rPr>
        <w:t>.</w:t>
      </w:r>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Pencapaian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skor</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keterampilan</w:t>
      </w:r>
      <w:proofErr w:type="spellEnd"/>
      <w:r w:rsidR="003770C6" w:rsidRPr="0078011B">
        <w:rPr>
          <w:rFonts w:ascii="Cambria" w:hAnsi="Cambria"/>
          <w:color w:val="000000"/>
          <w:sz w:val="22"/>
          <w:szCs w:val="22"/>
        </w:rPr>
        <w:t xml:space="preserve"> yang superior </w:t>
      </w:r>
      <w:proofErr w:type="spellStart"/>
      <w:r w:rsidR="003770C6" w:rsidRPr="0078011B">
        <w:rPr>
          <w:rFonts w:ascii="Cambria" w:hAnsi="Cambria"/>
          <w:color w:val="000000"/>
          <w:sz w:val="22"/>
          <w:szCs w:val="22"/>
        </w:rPr>
        <w:t>ini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terutama</w:t>
      </w:r>
      <w:proofErr w:type="spellEnd"/>
      <w:r w:rsidR="003770C6" w:rsidRPr="0078011B">
        <w:rPr>
          <w:rFonts w:ascii="Cambria" w:hAnsi="Cambria"/>
          <w:color w:val="000000"/>
          <w:sz w:val="22"/>
          <w:szCs w:val="22"/>
        </w:rPr>
        <w:t xml:space="preserve"> pada </w:t>
      </w:r>
      <w:proofErr w:type="spellStart"/>
      <w:r w:rsidR="003770C6" w:rsidRPr="0078011B">
        <w:rPr>
          <w:rFonts w:ascii="Cambria" w:hAnsi="Cambria"/>
          <w:color w:val="000000"/>
          <w:sz w:val="22"/>
          <w:szCs w:val="22"/>
        </w:rPr>
        <w:t>aspek</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komunikasi</w:t>
      </w:r>
      <w:proofErr w:type="spellEnd"/>
      <w:r w:rsidR="003770C6" w:rsidRPr="0078011B">
        <w:rPr>
          <w:rFonts w:ascii="Cambria" w:hAnsi="Cambria"/>
          <w:color w:val="000000"/>
          <w:sz w:val="22"/>
          <w:szCs w:val="22"/>
        </w:rPr>
        <w:t xml:space="preserve"> dan </w:t>
      </w:r>
      <w:proofErr w:type="spellStart"/>
      <w:r w:rsidR="003770C6" w:rsidRPr="0078011B">
        <w:rPr>
          <w:rFonts w:ascii="Cambria" w:hAnsi="Cambria"/>
          <w:color w:val="000000"/>
          <w:sz w:val="22"/>
          <w:szCs w:val="22"/>
        </w:rPr>
        <w:t>penggunaan</w:t>
      </w:r>
      <w:proofErr w:type="spellEnd"/>
      <w:r w:rsidR="003770C6" w:rsidRPr="0078011B">
        <w:rPr>
          <w:rFonts w:ascii="Cambria" w:hAnsi="Cambria"/>
          <w:color w:val="000000"/>
          <w:sz w:val="22"/>
          <w:szCs w:val="22"/>
        </w:rPr>
        <w:t xml:space="preserve"> media, </w:t>
      </w:r>
      <w:proofErr w:type="spellStart"/>
      <w:r w:rsidR="003770C6" w:rsidRPr="0078011B">
        <w:rPr>
          <w:rFonts w:ascii="Cambria" w:hAnsi="Cambria"/>
          <w:color w:val="000000"/>
          <w:sz w:val="22"/>
          <w:szCs w:val="22"/>
        </w:rPr>
        <w:t>merupakan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indikator</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keberhasilan</w:t>
      </w:r>
      <w:proofErr w:type="spellEnd"/>
      <w:r w:rsidR="003770C6" w:rsidRPr="0078011B">
        <w:rPr>
          <w:rFonts w:ascii="Cambria" w:hAnsi="Cambria"/>
          <w:color w:val="000000"/>
          <w:sz w:val="22"/>
          <w:szCs w:val="22"/>
        </w:rPr>
        <w:t xml:space="preserve"> yang paling </w:t>
      </w:r>
      <w:proofErr w:type="spellStart"/>
      <w:r w:rsidR="003770C6" w:rsidRPr="0078011B">
        <w:rPr>
          <w:rFonts w:ascii="Cambria" w:hAnsi="Cambria"/>
          <w:color w:val="000000"/>
          <w:sz w:val="22"/>
          <w:szCs w:val="22"/>
        </w:rPr>
        <w:t>krusial</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sebab</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keterampilan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praktis</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inilah</w:t>
      </w:r>
      <w:proofErr w:type="spellEnd"/>
      <w:r w:rsidR="003770C6" w:rsidRPr="0078011B">
        <w:rPr>
          <w:rFonts w:ascii="Cambria" w:hAnsi="Cambria"/>
          <w:color w:val="000000"/>
          <w:sz w:val="22"/>
          <w:szCs w:val="22"/>
        </w:rPr>
        <w:t xml:space="preserve"> yang </w:t>
      </w:r>
      <w:proofErr w:type="spellStart"/>
      <w:r w:rsidR="003770C6" w:rsidRPr="0078011B">
        <w:rPr>
          <w:rFonts w:ascii="Cambria" w:hAnsi="Cambria"/>
          <w:color w:val="000000"/>
          <w:sz w:val="22"/>
          <w:szCs w:val="22"/>
        </w:rPr>
        <w:t>memungkinkan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kader</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bertransformasi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dari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sekadar</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pelaksana</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menjadi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komunikator</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kesehatan</w:t>
      </w:r>
      <w:proofErr w:type="spellEnd"/>
      <w:r w:rsidR="003770C6" w:rsidRPr="0078011B">
        <w:rPr>
          <w:rFonts w:ascii="Cambria" w:hAnsi="Cambria"/>
          <w:color w:val="000000"/>
          <w:sz w:val="22"/>
          <w:szCs w:val="22"/>
        </w:rPr>
        <w:t xml:space="preserve"> yang </w:t>
      </w:r>
      <w:proofErr w:type="spellStart"/>
      <w:r w:rsidR="003770C6" w:rsidRPr="0078011B">
        <w:rPr>
          <w:rFonts w:ascii="Cambria" w:hAnsi="Cambria"/>
          <w:color w:val="000000"/>
          <w:sz w:val="22"/>
          <w:szCs w:val="22"/>
        </w:rPr>
        <w:t>persuasif</w:t>
      </w:r>
      <w:proofErr w:type="spellEnd"/>
      <w:r w:rsidR="003770C6" w:rsidRPr="0078011B">
        <w:rPr>
          <w:rFonts w:ascii="Cambria" w:hAnsi="Cambria"/>
          <w:color w:val="000000"/>
          <w:sz w:val="22"/>
          <w:szCs w:val="22"/>
        </w:rPr>
        <w:t xml:space="preserve"> dan </w:t>
      </w:r>
      <w:proofErr w:type="spellStart"/>
      <w:r w:rsidR="003770C6" w:rsidRPr="0078011B">
        <w:rPr>
          <w:rFonts w:ascii="Cambria" w:hAnsi="Cambria"/>
          <w:color w:val="000000"/>
          <w:sz w:val="22"/>
          <w:szCs w:val="22"/>
        </w:rPr>
        <w:t>efektif</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Kepercayaan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diri</w:t>
      </w:r>
      <w:proofErr w:type="spellEnd"/>
      <w:r w:rsidR="003770C6" w:rsidRPr="0078011B">
        <w:rPr>
          <w:rFonts w:ascii="Cambria" w:hAnsi="Cambria"/>
          <w:color w:val="000000"/>
          <w:sz w:val="22"/>
          <w:szCs w:val="22"/>
        </w:rPr>
        <w:t xml:space="preserve"> yang </w:t>
      </w:r>
      <w:proofErr w:type="spellStart"/>
      <w:r w:rsidR="003770C6" w:rsidRPr="0078011B">
        <w:rPr>
          <w:rFonts w:ascii="Cambria" w:hAnsi="Cambria"/>
          <w:color w:val="000000"/>
          <w:sz w:val="22"/>
          <w:szCs w:val="22"/>
        </w:rPr>
        <w:t>terbangun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akan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mendorong</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kader</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untuk</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lebih</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proaktif</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dalam</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menjangkau</w:t>
      </w:r>
      <w:proofErr w:type="spellEnd"/>
      <w:r w:rsidR="003770C6" w:rsidRPr="0078011B">
        <w:rPr>
          <w:rFonts w:ascii="Cambria" w:hAnsi="Cambria"/>
          <w:color w:val="000000"/>
          <w:sz w:val="22"/>
          <w:szCs w:val="22"/>
        </w:rPr>
        <w:t xml:space="preserve"> dan </w:t>
      </w:r>
      <w:proofErr w:type="spellStart"/>
      <w:r w:rsidR="003770C6" w:rsidRPr="0078011B">
        <w:rPr>
          <w:rFonts w:ascii="Cambria" w:hAnsi="Cambria"/>
          <w:color w:val="000000"/>
          <w:sz w:val="22"/>
          <w:szCs w:val="22"/>
        </w:rPr>
        <w:t>mengedukasi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ibu</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hamil</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risiko</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tinggi</w:t>
      </w:r>
      <w:proofErr w:type="spellEnd"/>
      <w:r w:rsidR="003770C6" w:rsidRPr="0078011B">
        <w:rPr>
          <w:rFonts w:ascii="Cambria" w:hAnsi="Cambria"/>
          <w:color w:val="000000"/>
          <w:sz w:val="22"/>
          <w:szCs w:val="22"/>
        </w:rPr>
        <w:t xml:space="preserve"> di </w:t>
      </w:r>
      <w:proofErr w:type="spellStart"/>
      <w:r w:rsidR="003770C6" w:rsidRPr="0078011B">
        <w:rPr>
          <w:rFonts w:ascii="Cambria" w:hAnsi="Cambria"/>
          <w:color w:val="000000"/>
          <w:sz w:val="22"/>
          <w:szCs w:val="22"/>
        </w:rPr>
        <w:t>luar</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jadwal</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Posyandu</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memastikan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bahwa</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intervensi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promotif</w:t>
      </w:r>
      <w:proofErr w:type="spellEnd"/>
      <w:r w:rsidR="003770C6" w:rsidRPr="0078011B">
        <w:rPr>
          <w:rFonts w:ascii="Cambria" w:hAnsi="Cambria"/>
          <w:color w:val="000000"/>
          <w:sz w:val="22"/>
          <w:szCs w:val="22"/>
        </w:rPr>
        <w:t xml:space="preserve"> dan </w:t>
      </w:r>
      <w:proofErr w:type="spellStart"/>
      <w:r w:rsidR="003770C6" w:rsidRPr="0078011B">
        <w:rPr>
          <w:rFonts w:ascii="Cambria" w:hAnsi="Cambria"/>
          <w:color w:val="000000"/>
          <w:sz w:val="22"/>
          <w:szCs w:val="22"/>
        </w:rPr>
        <w:t>preventif</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dapat</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menjangkau</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seluruh</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sasaran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secara</w:t>
      </w:r>
      <w:proofErr w:type="spellEnd"/>
      <w:r w:rsidR="003770C6" w:rsidRPr="0078011B">
        <w:rPr>
          <w:rFonts w:ascii="Cambria" w:hAnsi="Cambria"/>
          <w:color w:val="000000"/>
          <w:sz w:val="22"/>
          <w:szCs w:val="22"/>
        </w:rPr>
        <w:t xml:space="preserve"> optimal dan </w:t>
      </w:r>
      <w:proofErr w:type="spellStart"/>
      <w:r w:rsidR="003770C6" w:rsidRPr="0078011B">
        <w:rPr>
          <w:rFonts w:ascii="Cambria" w:hAnsi="Cambria"/>
          <w:color w:val="000000"/>
          <w:sz w:val="22"/>
          <w:szCs w:val="22"/>
        </w:rPr>
        <w:t>tepat</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waktu</w:t>
      </w:r>
      <w:proofErr w:type="spellEnd"/>
      <w:r w:rsidR="003770C6" w:rsidRPr="0078011B">
        <w:rPr>
          <w:rFonts w:ascii="Cambria" w:hAnsi="Cambria"/>
          <w:color w:val="000000"/>
          <w:sz w:val="22"/>
          <w:szCs w:val="22"/>
        </w:rPr>
        <w:t>.</w:t>
      </w:r>
    </w:p>
    <w:p w:rsidR="006B5489" w:rsidRPr="0078011B" w:rsidRDefault="006B5489" w:rsidP="0078011B">
      <w:pPr>
        <w:pStyle w:val="NormalWeb"/>
        <w:spacing w:before="0" w:beforeAutospacing="0" w:after="0" w:afterAutospacing="0"/>
        <w:ind w:firstLine="720"/>
        <w:jc w:val="both"/>
        <w:rPr>
          <w:rFonts w:ascii="Cambria" w:hAnsi="Cambria"/>
          <w:sz w:val="22"/>
          <w:szCs w:val="22"/>
        </w:rPr>
      </w:pPr>
      <w:r w:rsidRPr="0078011B">
        <w:rPr>
          <w:rFonts w:ascii="Cambria" w:hAnsi="Cambria"/>
          <w:color w:val="000000"/>
          <w:sz w:val="22"/>
          <w:szCs w:val="22"/>
        </w:rPr>
        <w:t xml:space="preserve">Monitoring </w:t>
      </w:r>
      <w:proofErr w:type="spellStart"/>
      <w:r w:rsidRPr="0078011B">
        <w:rPr>
          <w:rFonts w:ascii="Cambria" w:hAnsi="Cambria"/>
          <w:color w:val="000000"/>
          <w:sz w:val="22"/>
          <w:szCs w:val="22"/>
        </w:rPr>
        <w:t>lapangan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memperlihatkan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terjadinya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perubahan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perilaku</w:t>
      </w:r>
      <w:proofErr w:type="spellEnd"/>
      <w:r w:rsidRPr="0078011B">
        <w:rPr>
          <w:rFonts w:ascii="Cambria" w:hAnsi="Cambria"/>
          <w:color w:val="000000"/>
          <w:sz w:val="22"/>
          <w:szCs w:val="22"/>
        </w:rPr>
        <w:t xml:space="preserve"> di </w:t>
      </w:r>
      <w:proofErr w:type="spellStart"/>
      <w:r w:rsidRPr="0078011B">
        <w:rPr>
          <w:rFonts w:ascii="Cambria" w:hAnsi="Cambria"/>
          <w:color w:val="000000"/>
          <w:sz w:val="22"/>
          <w:szCs w:val="22"/>
        </w:rPr>
        <w:t>tingkat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komunitas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Setiap</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berhasil</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melaksanakan</w:t>
      </w:r>
      <w:proofErr w:type="spellEnd"/>
      <w:r w:rsidRPr="0078011B">
        <w:rPr>
          <w:rFonts w:ascii="Cambria" w:hAnsi="Cambria"/>
          <w:color w:val="000000"/>
          <w:sz w:val="22"/>
          <w:szCs w:val="22"/>
        </w:rPr>
        <w:t xml:space="preserve"> minimal </w:t>
      </w:r>
      <w:proofErr w:type="spellStart"/>
      <w:r w:rsidRPr="0078011B">
        <w:rPr>
          <w:rFonts w:ascii="Cambria" w:hAnsi="Cambria"/>
          <w:color w:val="000000"/>
          <w:sz w:val="22"/>
          <w:szCs w:val="22"/>
        </w:rPr>
        <w:t>satu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penyuluhan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mandiri</w:t>
      </w:r>
      <w:proofErr w:type="spellEnd"/>
      <w:r w:rsidRPr="0078011B">
        <w:rPr>
          <w:rFonts w:ascii="Cambria" w:hAnsi="Cambria"/>
          <w:color w:val="000000"/>
          <w:sz w:val="22"/>
          <w:szCs w:val="22"/>
        </w:rPr>
        <w:t xml:space="preserve"> di wilayah masing-masing, </w:t>
      </w:r>
      <w:proofErr w:type="spellStart"/>
      <w:r w:rsidRPr="0078011B">
        <w:rPr>
          <w:rFonts w:ascii="Cambria" w:hAnsi="Cambria"/>
          <w:color w:val="000000"/>
          <w:sz w:val="22"/>
          <w:szCs w:val="22"/>
        </w:rPr>
        <w:t>mengidentifikasi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ibu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hamil</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risiko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melakukan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koordinasi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bidan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desa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tindak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lanjut</w:t>
      </w:r>
      <w:proofErr w:type="spellEnd"/>
      <w:r w:rsidRPr="0078011B">
        <w:rPr>
          <w:rFonts w:ascii="Cambria" w:hAnsi="Cambria"/>
          <w:color w:val="000000"/>
          <w:sz w:val="22"/>
          <w:szCs w:val="22"/>
        </w:rPr>
        <w:t xml:space="preserve">. Kader juga </w:t>
      </w:r>
      <w:proofErr w:type="spellStart"/>
      <w:r w:rsidRPr="0078011B">
        <w:rPr>
          <w:rFonts w:ascii="Cambria" w:hAnsi="Cambria"/>
          <w:color w:val="000000"/>
          <w:sz w:val="22"/>
          <w:szCs w:val="22"/>
        </w:rPr>
        <w:t>mulai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menggunakan</w:t>
      </w:r>
      <w:proofErr w:type="spellEnd"/>
      <w:r w:rsidRPr="0078011B">
        <w:rPr>
          <w:rFonts w:ascii="Cambria" w:hAnsi="Cambria"/>
          <w:color w:val="000000"/>
          <w:sz w:val="22"/>
          <w:szCs w:val="22"/>
        </w:rPr>
        <w:t xml:space="preserve"> KSPR </w:t>
      </w:r>
      <w:proofErr w:type="spellStart"/>
      <w:r w:rsidRPr="0078011B">
        <w:rPr>
          <w:rFonts w:ascii="Cambria" w:hAnsi="Cambria"/>
          <w:color w:val="000000"/>
          <w:sz w:val="22"/>
          <w:szCs w:val="22"/>
        </w:rPr>
        <w:t>secara</w:t>
      </w:r>
      <w:proofErr w:type="spellEnd"/>
      <w:r w:rsidRPr="0078011B">
        <w:rPr>
          <w:rFonts w:ascii="Cambria" w:hAnsi="Cambria"/>
          <w:color w:val="000000"/>
          <w:sz w:val="22"/>
          <w:szCs w:val="22"/>
        </w:rPr>
        <w:t xml:space="preserve"> rutin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posyandu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membuat</w:t>
      </w:r>
      <w:proofErr w:type="spellEnd"/>
      <w:r w:rsidRPr="0078011B">
        <w:rPr>
          <w:rFonts w:ascii="Cambria" w:hAnsi="Cambria"/>
          <w:color w:val="000000"/>
          <w:sz w:val="22"/>
          <w:szCs w:val="22"/>
        </w:rPr>
        <w:t xml:space="preserve"> proses </w:t>
      </w:r>
      <w:proofErr w:type="spellStart"/>
      <w:r w:rsidRPr="0078011B">
        <w:rPr>
          <w:rFonts w:ascii="Cambria" w:hAnsi="Cambria"/>
          <w:color w:val="000000"/>
          <w:sz w:val="22"/>
          <w:szCs w:val="22"/>
        </w:rPr>
        <w:t>deteksi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lebih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sistematis</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terstandar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Respon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masyarakat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menunjukkan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peningkatan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partisipasi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ibu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hamil</w:t>
      </w:r>
      <w:proofErr w:type="spellEnd"/>
      <w:r w:rsidRPr="0078011B">
        <w:rPr>
          <w:rFonts w:ascii="Cambria" w:hAnsi="Cambria"/>
          <w:color w:val="000000"/>
          <w:sz w:val="22"/>
          <w:szCs w:val="22"/>
        </w:rPr>
        <w:t xml:space="preserve"> pada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posyandu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sekaligus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bertambahnya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permintaan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konsultasi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terkait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kehamilan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risiko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tinggi</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menegaskan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dampak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sosial</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dari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w:t>
      </w:r>
      <w:r w:rsidR="008453FD" w:rsidRPr="0078011B">
        <w:rPr>
          <w:rFonts w:ascii="Cambria" w:hAnsi="Cambria"/>
          <w:bCs/>
          <w:color w:val="000000"/>
          <w:sz w:val="22"/>
          <w:szCs w:val="22"/>
        </w:rPr>
        <w:t xml:space="preserve"> </w:t>
      </w:r>
      <w:proofErr w:type="spellStart"/>
      <w:r w:rsidR="008453FD" w:rsidRPr="0078011B">
        <w:rPr>
          <w:rFonts w:ascii="Cambria" w:hAnsi="Cambria"/>
          <w:color w:val="000000"/>
          <w:sz w:val="22"/>
          <w:szCs w:val="22"/>
        </w:rPr>
        <w:t>Peningkatan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permintaan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konsultasi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ini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bukan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sekadar</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lonjakan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angka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melainkan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indikasi</w:t>
      </w:r>
      <w:proofErr w:type="spellEnd"/>
      <w:r w:rsidR="008453FD" w:rsidRPr="0078011B">
        <w:rPr>
          <w:rFonts w:ascii="Cambria" w:hAnsi="Cambria"/>
          <w:color w:val="000000"/>
          <w:sz w:val="22"/>
          <w:szCs w:val="22"/>
        </w:rPr>
        <w:t xml:space="preserve"> fundamental </w:t>
      </w:r>
      <w:proofErr w:type="spellStart"/>
      <w:r w:rsidR="008453FD" w:rsidRPr="0078011B">
        <w:rPr>
          <w:rFonts w:ascii="Cambria" w:hAnsi="Cambria"/>
          <w:color w:val="000000"/>
          <w:sz w:val="22"/>
          <w:szCs w:val="22"/>
        </w:rPr>
        <w:t>dari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meningkatnya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kesadaran</w:t>
      </w:r>
      <w:proofErr w:type="spellEnd"/>
      <w:r w:rsidR="008453FD" w:rsidRPr="0078011B">
        <w:rPr>
          <w:rFonts w:ascii="Cambria" w:hAnsi="Cambria"/>
          <w:color w:val="000000"/>
          <w:sz w:val="22"/>
          <w:szCs w:val="22"/>
        </w:rPr>
        <w:t xml:space="preserve"> dan </w:t>
      </w:r>
      <w:proofErr w:type="spellStart"/>
      <w:r w:rsidR="008453FD" w:rsidRPr="0078011B">
        <w:rPr>
          <w:rFonts w:ascii="Cambria" w:hAnsi="Cambria"/>
          <w:color w:val="000000"/>
          <w:sz w:val="22"/>
          <w:szCs w:val="22"/>
        </w:rPr>
        <w:t>literasi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kesehatan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ibu</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hamil</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serta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tumbuhnya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kepercayaan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masyarakat</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terhadap</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kompetensi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kader</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sebagai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sumber</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informasi</w:t>
      </w:r>
      <w:proofErr w:type="spellEnd"/>
      <w:r w:rsidR="008453FD" w:rsidRPr="0078011B">
        <w:rPr>
          <w:rFonts w:ascii="Cambria" w:hAnsi="Cambria"/>
          <w:color w:val="000000"/>
          <w:sz w:val="22"/>
          <w:szCs w:val="22"/>
        </w:rPr>
        <w:t xml:space="preserve"> yang valid. </w:t>
      </w:r>
      <w:proofErr w:type="spellStart"/>
      <w:r w:rsidR="008453FD" w:rsidRPr="0078011B">
        <w:rPr>
          <w:rFonts w:ascii="Cambria" w:hAnsi="Cambria"/>
          <w:color w:val="000000"/>
          <w:sz w:val="22"/>
          <w:szCs w:val="22"/>
        </w:rPr>
        <w:t>Pergeseran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perilaku</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mencari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informasi</w:t>
      </w:r>
      <w:proofErr w:type="spellEnd"/>
      <w:r w:rsidR="008453FD" w:rsidRPr="0078011B">
        <w:rPr>
          <w:rFonts w:ascii="Cambria" w:hAnsi="Cambria"/>
          <w:color w:val="000000"/>
          <w:sz w:val="22"/>
          <w:szCs w:val="22"/>
        </w:rPr>
        <w:t xml:space="preserve"> dan </w:t>
      </w:r>
      <w:proofErr w:type="spellStart"/>
      <w:r w:rsidR="008453FD" w:rsidRPr="0078011B">
        <w:rPr>
          <w:rFonts w:ascii="Cambria" w:hAnsi="Cambria"/>
          <w:color w:val="000000"/>
          <w:sz w:val="22"/>
          <w:szCs w:val="22"/>
        </w:rPr>
        <w:t>pemanfaatan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layanan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ini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adalah</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cerminan</w:t>
      </w:r>
      <w:proofErr w:type="spellEnd"/>
      <w:r w:rsidR="008453FD" w:rsidRPr="0078011B">
        <w:rPr>
          <w:rFonts w:ascii="Cambria" w:hAnsi="Cambria"/>
          <w:color w:val="000000"/>
          <w:sz w:val="22"/>
          <w:szCs w:val="22"/>
        </w:rPr>
        <w:t xml:space="preserve"> paling </w:t>
      </w:r>
      <w:proofErr w:type="spellStart"/>
      <w:r w:rsidR="008453FD" w:rsidRPr="0078011B">
        <w:rPr>
          <w:rFonts w:ascii="Cambria" w:hAnsi="Cambria"/>
          <w:color w:val="000000"/>
          <w:sz w:val="22"/>
          <w:szCs w:val="22"/>
        </w:rPr>
        <w:t>nyata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dari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keberhasilan</w:t>
      </w:r>
      <w:proofErr w:type="spellEnd"/>
      <w:r w:rsidR="008453FD" w:rsidRPr="0078011B">
        <w:rPr>
          <w:rFonts w:ascii="Cambria" w:hAnsi="Cambria"/>
          <w:color w:val="000000"/>
          <w:sz w:val="22"/>
          <w:szCs w:val="22"/>
        </w:rPr>
        <w:t xml:space="preserve"> strategi </w:t>
      </w:r>
      <w:proofErr w:type="spellStart"/>
      <w:r w:rsidR="008453FD" w:rsidRPr="0078011B">
        <w:rPr>
          <w:rFonts w:ascii="Cambria" w:hAnsi="Cambria"/>
          <w:color w:val="000000"/>
          <w:sz w:val="22"/>
          <w:szCs w:val="22"/>
        </w:rPr>
        <w:t>promotif-preventif</w:t>
      </w:r>
      <w:proofErr w:type="spellEnd"/>
      <w:r w:rsidR="008453FD" w:rsidRPr="0078011B">
        <w:rPr>
          <w:rFonts w:ascii="Cambria" w:hAnsi="Cambria"/>
          <w:color w:val="000000"/>
          <w:sz w:val="22"/>
          <w:szCs w:val="22"/>
        </w:rPr>
        <w:t xml:space="preserve">, yang pada </w:t>
      </w:r>
      <w:proofErr w:type="spellStart"/>
      <w:r w:rsidR="008453FD" w:rsidRPr="0078011B">
        <w:rPr>
          <w:rFonts w:ascii="Cambria" w:hAnsi="Cambria"/>
          <w:color w:val="000000"/>
          <w:sz w:val="22"/>
          <w:szCs w:val="22"/>
        </w:rPr>
        <w:t>gilirannya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akan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membentuk</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budaya</w:t>
      </w:r>
      <w:proofErr w:type="spellEnd"/>
      <w:r w:rsidR="008453FD" w:rsidRPr="0078011B">
        <w:rPr>
          <w:rFonts w:ascii="Cambria" w:hAnsi="Cambria"/>
          <w:color w:val="000000"/>
          <w:sz w:val="22"/>
          <w:szCs w:val="22"/>
        </w:rPr>
        <w:t xml:space="preserve"> </w:t>
      </w:r>
      <w:r w:rsidR="008453FD" w:rsidRPr="0078011B">
        <w:rPr>
          <w:rFonts w:ascii="Cambria" w:hAnsi="Cambria"/>
          <w:i/>
          <w:iCs/>
          <w:color w:val="000000"/>
          <w:sz w:val="22"/>
          <w:szCs w:val="22"/>
        </w:rPr>
        <w:t>self-care</w:t>
      </w:r>
      <w:r w:rsidR="008453FD" w:rsidRPr="0078011B">
        <w:rPr>
          <w:rFonts w:ascii="Cambria" w:hAnsi="Cambria"/>
          <w:color w:val="000000"/>
          <w:sz w:val="22"/>
          <w:szCs w:val="22"/>
        </w:rPr>
        <w:t xml:space="preserve"> dan </w:t>
      </w:r>
      <w:r w:rsidR="008453FD" w:rsidRPr="0078011B">
        <w:rPr>
          <w:rFonts w:ascii="Cambria" w:hAnsi="Cambria"/>
          <w:i/>
          <w:iCs/>
          <w:color w:val="000000"/>
          <w:sz w:val="22"/>
          <w:szCs w:val="22"/>
        </w:rPr>
        <w:t>shared responsibility</w:t>
      </w:r>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dalam</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menjaga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kesehatan</w:t>
      </w:r>
      <w:proofErr w:type="spellEnd"/>
      <w:r w:rsidR="008453FD" w:rsidRPr="0078011B">
        <w:rPr>
          <w:rFonts w:ascii="Cambria" w:hAnsi="Cambria"/>
          <w:color w:val="000000"/>
          <w:sz w:val="22"/>
          <w:szCs w:val="22"/>
        </w:rPr>
        <w:t xml:space="preserve"> maternal di </w:t>
      </w:r>
      <w:proofErr w:type="spellStart"/>
      <w:r w:rsidR="008453FD" w:rsidRPr="0078011B">
        <w:rPr>
          <w:rFonts w:ascii="Cambria" w:hAnsi="Cambria"/>
          <w:color w:val="000000"/>
          <w:sz w:val="22"/>
          <w:szCs w:val="22"/>
        </w:rPr>
        <w:t>tingkat</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komunitas</w:t>
      </w:r>
      <w:proofErr w:type="spellEnd"/>
      <w:r w:rsidR="008453FD" w:rsidRPr="0078011B">
        <w:rPr>
          <w:rFonts w:ascii="Cambria" w:hAnsi="Cambria"/>
          <w:color w:val="000000"/>
          <w:sz w:val="22"/>
          <w:szCs w:val="22"/>
        </w:rPr>
        <w:t>.</w:t>
      </w:r>
    </w:p>
    <w:p w:rsidR="006B5489" w:rsidRPr="0078011B" w:rsidRDefault="0078011B" w:rsidP="0078011B">
      <w:pPr>
        <w:pStyle w:val="Heading2"/>
        <w:jc w:val="both"/>
        <w:rPr>
          <w:szCs w:val="22"/>
        </w:rPr>
      </w:pPr>
      <w:bookmarkStart w:id="0" w:name="_Hlk20657750"/>
      <w:r w:rsidRPr="0078011B">
        <w:rPr>
          <w:rStyle w:val="Strong"/>
          <w:b/>
          <w:bCs/>
          <w:color w:val="000000"/>
          <w:szCs w:val="22"/>
        </w:rPr>
        <w:t>3.2</w:t>
      </w:r>
      <w:r>
        <w:rPr>
          <w:rStyle w:val="Strong"/>
          <w:b/>
          <w:bCs/>
          <w:color w:val="000000"/>
          <w:szCs w:val="22"/>
        </w:rPr>
        <w:t>.</w:t>
      </w:r>
      <w:r w:rsidRPr="0078011B">
        <w:rPr>
          <w:rStyle w:val="Strong"/>
          <w:b/>
          <w:bCs/>
          <w:color w:val="000000"/>
          <w:szCs w:val="22"/>
        </w:rPr>
        <w:t xml:space="preserve"> </w:t>
      </w:r>
      <w:proofErr w:type="spellStart"/>
      <w:r w:rsidRPr="0078011B">
        <w:rPr>
          <w:rStyle w:val="Strong"/>
          <w:b/>
          <w:bCs/>
          <w:color w:val="000000"/>
          <w:szCs w:val="22"/>
        </w:rPr>
        <w:t>Pembahasan</w:t>
      </w:r>
      <w:proofErr w:type="spellEnd"/>
      <w:r w:rsidRPr="0078011B">
        <w:rPr>
          <w:rStyle w:val="Strong"/>
          <w:b/>
          <w:bCs/>
          <w:color w:val="000000"/>
          <w:szCs w:val="22"/>
        </w:rPr>
        <w:t xml:space="preserve"> </w:t>
      </w:r>
    </w:p>
    <w:p w:rsidR="006B5489" w:rsidRPr="0078011B" w:rsidRDefault="006B5489" w:rsidP="0078011B">
      <w:pPr>
        <w:pStyle w:val="NormalWeb"/>
        <w:spacing w:before="0" w:beforeAutospacing="0" w:after="0" w:afterAutospacing="0"/>
        <w:ind w:firstLine="720"/>
        <w:jc w:val="both"/>
        <w:rPr>
          <w:rFonts w:ascii="Cambria" w:hAnsi="Cambria"/>
          <w:sz w:val="22"/>
          <w:szCs w:val="22"/>
        </w:rPr>
      </w:pPr>
      <w:r w:rsidRPr="0078011B">
        <w:rPr>
          <w:rFonts w:ascii="Cambria" w:hAnsi="Cambria"/>
          <w:color w:val="000000"/>
          <w:sz w:val="22"/>
          <w:szCs w:val="22"/>
        </w:rPr>
        <w:t xml:space="preserve">Hasil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menunjukkan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bahwa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berbasis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partisipatif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memberikan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dampak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signifikan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terhadap</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peningkatan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kapasitas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baik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ranah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kognitif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maupun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psikomotor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Peningkatan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pengetahuan</w:t>
      </w:r>
      <w:proofErr w:type="spellEnd"/>
      <w:r w:rsidRPr="0078011B">
        <w:rPr>
          <w:rFonts w:ascii="Cambria" w:hAnsi="Cambria"/>
          <w:color w:val="000000"/>
          <w:sz w:val="22"/>
          <w:szCs w:val="22"/>
        </w:rPr>
        <w:t xml:space="preserve"> yang sangat </w:t>
      </w:r>
      <w:proofErr w:type="spellStart"/>
      <w:r w:rsidRPr="0078011B">
        <w:rPr>
          <w:rFonts w:ascii="Cambria" w:hAnsi="Cambria"/>
          <w:color w:val="000000"/>
          <w:sz w:val="22"/>
          <w:szCs w:val="22"/>
        </w:rPr>
        <w:t>tajam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mengindikasikan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bahwa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metode</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pembelajaran</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diterapkan</w:t>
      </w:r>
      <w:proofErr w:type="spellEnd"/>
      <w:r w:rsidRPr="0078011B">
        <w:rPr>
          <w:rFonts w:ascii="Cambria" w:hAnsi="Cambria"/>
          <w:color w:val="000000"/>
          <w:sz w:val="22"/>
          <w:szCs w:val="22"/>
        </w:rPr>
        <w:t>—</w:t>
      </w:r>
      <w:proofErr w:type="spellStart"/>
      <w:r w:rsidRPr="0078011B">
        <w:rPr>
          <w:rFonts w:ascii="Cambria" w:hAnsi="Cambria"/>
          <w:color w:val="000000"/>
          <w:sz w:val="22"/>
          <w:szCs w:val="22"/>
        </w:rPr>
        <w:t>ceramah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interaktif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studi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kasus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simulasi</w:t>
      </w:r>
      <w:proofErr w:type="spellEnd"/>
      <w:r w:rsidRPr="0078011B">
        <w:rPr>
          <w:rFonts w:ascii="Cambria" w:hAnsi="Cambria"/>
          <w:color w:val="000000"/>
          <w:sz w:val="22"/>
          <w:szCs w:val="22"/>
        </w:rPr>
        <w:t>, dan role-play—</w:t>
      </w:r>
      <w:proofErr w:type="spellStart"/>
      <w:r w:rsidRPr="0078011B">
        <w:rPr>
          <w:rFonts w:ascii="Cambria" w:hAnsi="Cambria"/>
          <w:color w:val="000000"/>
          <w:sz w:val="22"/>
          <w:szCs w:val="22"/>
        </w:rPr>
        <w:t>efektif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mengakomodasi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gaya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belajar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beragam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Sejalan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teori</w:t>
      </w:r>
      <w:proofErr w:type="spellEnd"/>
      <w:r w:rsidRPr="0078011B">
        <w:rPr>
          <w:rFonts w:ascii="Cambria" w:hAnsi="Cambria"/>
          <w:color w:val="000000"/>
          <w:sz w:val="22"/>
          <w:szCs w:val="22"/>
        </w:rPr>
        <w:t xml:space="preserve"> Bloom, </w:t>
      </w:r>
      <w:proofErr w:type="spellStart"/>
      <w:r w:rsidRPr="0078011B">
        <w:rPr>
          <w:rFonts w:ascii="Cambria" w:hAnsi="Cambria"/>
          <w:color w:val="000000"/>
          <w:sz w:val="22"/>
          <w:szCs w:val="22"/>
        </w:rPr>
        <w:t>penguatan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pengetahuan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merupakan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fondasi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penting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membentuk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sikap</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keterampilan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mendeteksi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kehamilan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berisiko</w:t>
      </w:r>
      <w:proofErr w:type="spellEnd"/>
      <w:r w:rsidR="00BD1096" w:rsidRPr="0078011B">
        <w:rPr>
          <w:rFonts w:ascii="Cambria" w:hAnsi="Cambria"/>
          <w:color w:val="000000"/>
          <w:sz w:val="22"/>
          <w:szCs w:val="22"/>
        </w:rPr>
        <w:t xml:space="preserve"> </w:t>
      </w:r>
      <w:r w:rsidR="00BD1096" w:rsidRPr="0078011B">
        <w:rPr>
          <w:rFonts w:ascii="Cambria" w:hAnsi="Cambria"/>
          <w:color w:val="000000"/>
          <w:sz w:val="22"/>
          <w:szCs w:val="22"/>
        </w:rPr>
        <w:fldChar w:fldCharType="begin" w:fldLock="1"/>
      </w:r>
      <w:r w:rsidR="001A02A7" w:rsidRPr="0078011B">
        <w:rPr>
          <w:rFonts w:ascii="Cambria" w:hAnsi="Cambria"/>
          <w:color w:val="000000"/>
          <w:sz w:val="22"/>
          <w:szCs w:val="22"/>
        </w:rPr>
        <w:instrText>ADDIN CSL_CITATION {"citationItems":[{"id":"ITEM-1","itemData":{"abstract":"Bloom's taxonomy refers to the taxonomy created for educational purposes. This taxonomy was first dismade by Benjamin S. Bloom in 1956. In this case, the purpose of education is divided into several domains (domains, regions) and each domain is divided into a more detailed division based on its hierarchy. The purpose of education is divided into three domains, namely: 1) cognitive sphere, 2) affective realm, 3) Psyteric realm. Some other terms also describe the same thing with the three domains as stated by Ki Hajar Dewantoro, namely: copyright, flavor, and Karsa. In addition, it is also known terms: reasoning, passion, and practice. From each realm it is divided into hierarchical categories and subcategories, ranging from simple behaviors to the most complex behaviors. \" Behavior in each level is assumed to include behavior from a lower level, such as in the realm of cognitive, to achieve \"understanding\" on the second level is also required \"knowledge\" at the first level.","author":[{"dropping-particle":"","family":"Magdalena","given":"Ina","non-dropping-particle":"","parse-names":false,"suffix":""},{"dropping-particle":"","family":"Fajriyati Islami","given":"Nur","non-dropping-particle":"","parse-names":false,"suffix":""},{"dropping-particle":"","family":"Rasid","given":"Eva Alanda","non-dropping-particle":"","parse-names":false,"suffix":""},{"dropping-particle":"","family":"Diasty","given":"Nadia Tasya","non-dropping-particle":"","parse-names":false,"suffix":""}],"container-title":"EDISI : Jurnal Edukasi dan Sains","id":"ITEM-1","issue":"1","issued":{"date-parts":[["2020"]]},"page":"132-139","title":"Sebagaimana Bloom mengklasifikasikan hasil belajar menjadi tiga ranah kawasan:","type":"article-journal","volume":"2"},"uris":["http://www.mendeley.com/documents/?uuid=ab0a4e19-e6a9-4b48-b796-b592105dc9a9"]}],"mendeley":{"formattedCitation":"(Magdalena et al., 2020)","plainTextFormattedCitation":"(Magdalena et al., 2020)","previouslyFormattedCitation":"(Magdalena et al., 2020)"},"properties":{"noteIndex":0},"schema":"https://github.com/citation-style-language/schema/raw/master/csl-citation.json"}</w:instrText>
      </w:r>
      <w:r w:rsidR="00BD1096" w:rsidRPr="0078011B">
        <w:rPr>
          <w:rFonts w:ascii="Cambria" w:hAnsi="Cambria"/>
          <w:color w:val="000000"/>
          <w:sz w:val="22"/>
          <w:szCs w:val="22"/>
        </w:rPr>
        <w:fldChar w:fldCharType="separate"/>
      </w:r>
      <w:r w:rsidR="001A02A7" w:rsidRPr="0078011B">
        <w:rPr>
          <w:rFonts w:ascii="Cambria" w:hAnsi="Cambria"/>
          <w:noProof/>
          <w:color w:val="000000"/>
          <w:sz w:val="22"/>
          <w:szCs w:val="22"/>
        </w:rPr>
        <w:t>(Magdalena et al., 2020)</w:t>
      </w:r>
      <w:r w:rsidR="00BD1096" w:rsidRPr="0078011B">
        <w:rPr>
          <w:rFonts w:ascii="Cambria" w:hAnsi="Cambria"/>
          <w:color w:val="000000"/>
          <w:sz w:val="22"/>
          <w:szCs w:val="22"/>
        </w:rPr>
        <w:fldChar w:fldCharType="end"/>
      </w:r>
      <w:r w:rsidR="00BD1096" w:rsidRPr="0078011B">
        <w:rPr>
          <w:rFonts w:ascii="Cambria" w:hAnsi="Cambria"/>
          <w:color w:val="000000"/>
          <w:sz w:val="22"/>
          <w:szCs w:val="22"/>
        </w:rPr>
        <w:t>.</w:t>
      </w:r>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Korelasi</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positif</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antara</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peningkatan</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pengetahuan</w:t>
      </w:r>
      <w:proofErr w:type="spellEnd"/>
      <w:r w:rsidR="00EA31C2" w:rsidRPr="0078011B">
        <w:rPr>
          <w:rFonts w:ascii="Cambria" w:hAnsi="Cambria"/>
          <w:color w:val="000000"/>
          <w:sz w:val="22"/>
          <w:szCs w:val="22"/>
        </w:rPr>
        <w:t xml:space="preserve"> dan </w:t>
      </w:r>
      <w:proofErr w:type="spellStart"/>
      <w:r w:rsidR="00EA31C2" w:rsidRPr="0078011B">
        <w:rPr>
          <w:rFonts w:ascii="Cambria" w:hAnsi="Cambria"/>
          <w:color w:val="000000"/>
          <w:sz w:val="22"/>
          <w:szCs w:val="22"/>
        </w:rPr>
        <w:t>keterampilan</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praktis</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ini</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membuktikan</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keberhasilan</w:t>
      </w:r>
      <w:proofErr w:type="spellEnd"/>
      <w:r w:rsidR="00EA31C2" w:rsidRPr="0078011B">
        <w:rPr>
          <w:rFonts w:ascii="Cambria" w:hAnsi="Cambria"/>
          <w:color w:val="000000"/>
          <w:sz w:val="22"/>
          <w:szCs w:val="22"/>
        </w:rPr>
        <w:t xml:space="preserve"> model </w:t>
      </w:r>
      <w:proofErr w:type="spellStart"/>
      <w:r w:rsidR="00EA31C2" w:rsidRPr="0078011B">
        <w:rPr>
          <w:rFonts w:ascii="Cambria" w:hAnsi="Cambria"/>
          <w:color w:val="000000"/>
          <w:sz w:val="22"/>
          <w:szCs w:val="22"/>
        </w:rPr>
        <w:t>pelatihan</w:t>
      </w:r>
      <w:proofErr w:type="spellEnd"/>
      <w:r w:rsidR="00EA31C2" w:rsidRPr="0078011B">
        <w:rPr>
          <w:rFonts w:ascii="Cambria" w:hAnsi="Cambria"/>
          <w:color w:val="000000"/>
          <w:sz w:val="22"/>
          <w:szCs w:val="22"/>
        </w:rPr>
        <w:t xml:space="preserve"> yang </w:t>
      </w:r>
      <w:proofErr w:type="spellStart"/>
      <w:r w:rsidR="00EA31C2" w:rsidRPr="0078011B">
        <w:rPr>
          <w:rFonts w:ascii="Cambria" w:hAnsi="Cambria"/>
          <w:color w:val="000000"/>
          <w:sz w:val="22"/>
          <w:szCs w:val="22"/>
        </w:rPr>
        <w:t>tidak</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hanya</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berhenti</w:t>
      </w:r>
      <w:proofErr w:type="spellEnd"/>
      <w:r w:rsidR="00EA31C2" w:rsidRPr="0078011B">
        <w:rPr>
          <w:rFonts w:ascii="Cambria" w:hAnsi="Cambria"/>
          <w:color w:val="000000"/>
          <w:sz w:val="22"/>
          <w:szCs w:val="22"/>
        </w:rPr>
        <w:t xml:space="preserve"> pada transfer </w:t>
      </w:r>
      <w:proofErr w:type="spellStart"/>
      <w:r w:rsidR="00EA31C2" w:rsidRPr="0078011B">
        <w:rPr>
          <w:rFonts w:ascii="Cambria" w:hAnsi="Cambria"/>
          <w:color w:val="000000"/>
          <w:sz w:val="22"/>
          <w:szCs w:val="22"/>
        </w:rPr>
        <w:t>informasi</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tetapi</w:t>
      </w:r>
      <w:proofErr w:type="spellEnd"/>
      <w:r w:rsidR="00EA31C2" w:rsidRPr="0078011B">
        <w:rPr>
          <w:rFonts w:ascii="Cambria" w:hAnsi="Cambria"/>
          <w:color w:val="000000"/>
          <w:sz w:val="22"/>
          <w:szCs w:val="22"/>
        </w:rPr>
        <w:t xml:space="preserve"> juga </w:t>
      </w:r>
      <w:proofErr w:type="spellStart"/>
      <w:r w:rsidR="00EA31C2" w:rsidRPr="0078011B">
        <w:rPr>
          <w:rFonts w:ascii="Cambria" w:hAnsi="Cambria"/>
          <w:color w:val="000000"/>
          <w:sz w:val="22"/>
          <w:szCs w:val="22"/>
        </w:rPr>
        <w:t>memastikan</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kompetensi</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aplikatif</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psikomotor</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kader</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dalam</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menggunakan</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instrumen</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deteksi</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dini</w:t>
      </w:r>
      <w:proofErr w:type="spellEnd"/>
      <w:r w:rsidR="00EA31C2" w:rsidRPr="0078011B">
        <w:rPr>
          <w:rFonts w:ascii="Cambria" w:hAnsi="Cambria"/>
          <w:color w:val="000000"/>
          <w:sz w:val="22"/>
          <w:szCs w:val="22"/>
        </w:rPr>
        <w:t xml:space="preserve"> (KSPR) dan </w:t>
      </w:r>
      <w:proofErr w:type="spellStart"/>
      <w:r w:rsidR="00EA31C2" w:rsidRPr="0078011B">
        <w:rPr>
          <w:rFonts w:ascii="Cambria" w:hAnsi="Cambria"/>
          <w:color w:val="000000"/>
          <w:sz w:val="22"/>
          <w:szCs w:val="22"/>
        </w:rPr>
        <w:t>melakukan</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edukasi</w:t>
      </w:r>
      <w:proofErr w:type="spellEnd"/>
      <w:r w:rsidR="00EA31C2" w:rsidRPr="0078011B">
        <w:rPr>
          <w:rFonts w:ascii="Cambria" w:hAnsi="Cambria"/>
          <w:color w:val="000000"/>
          <w:sz w:val="22"/>
          <w:szCs w:val="22"/>
        </w:rPr>
        <w:t xml:space="preserve">. Oleh </w:t>
      </w:r>
      <w:proofErr w:type="spellStart"/>
      <w:r w:rsidR="00EA31C2" w:rsidRPr="0078011B">
        <w:rPr>
          <w:rFonts w:ascii="Cambria" w:hAnsi="Cambria"/>
          <w:color w:val="000000"/>
          <w:sz w:val="22"/>
          <w:szCs w:val="22"/>
        </w:rPr>
        <w:t>karena</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itu</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transformasi</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kapasitas</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ini</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menjadi</w:t>
      </w:r>
      <w:proofErr w:type="spellEnd"/>
      <w:r w:rsidR="00EA31C2" w:rsidRPr="0078011B">
        <w:rPr>
          <w:rFonts w:ascii="Cambria" w:hAnsi="Cambria"/>
          <w:color w:val="000000"/>
          <w:sz w:val="22"/>
          <w:szCs w:val="22"/>
        </w:rPr>
        <w:t xml:space="preserve"> modal </w:t>
      </w:r>
      <w:proofErr w:type="spellStart"/>
      <w:r w:rsidR="00EA31C2" w:rsidRPr="0078011B">
        <w:rPr>
          <w:rFonts w:ascii="Cambria" w:hAnsi="Cambria"/>
          <w:color w:val="000000"/>
          <w:sz w:val="22"/>
          <w:szCs w:val="22"/>
        </w:rPr>
        <w:t>utama</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bagi</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kader</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untuk</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bertindak</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lebih</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mandiri</w:t>
      </w:r>
      <w:proofErr w:type="spellEnd"/>
      <w:r w:rsidR="00EA31C2" w:rsidRPr="0078011B">
        <w:rPr>
          <w:rFonts w:ascii="Cambria" w:hAnsi="Cambria"/>
          <w:color w:val="000000"/>
          <w:sz w:val="22"/>
          <w:szCs w:val="22"/>
        </w:rPr>
        <w:t xml:space="preserve"> dan </w:t>
      </w:r>
      <w:proofErr w:type="spellStart"/>
      <w:r w:rsidR="00EA31C2" w:rsidRPr="0078011B">
        <w:rPr>
          <w:rFonts w:ascii="Cambria" w:hAnsi="Cambria"/>
          <w:color w:val="000000"/>
          <w:sz w:val="22"/>
          <w:szCs w:val="22"/>
        </w:rPr>
        <w:t>proaktif</w:t>
      </w:r>
      <w:proofErr w:type="spellEnd"/>
      <w:r w:rsidR="00EA31C2" w:rsidRPr="0078011B">
        <w:rPr>
          <w:rFonts w:ascii="Cambria" w:hAnsi="Cambria"/>
          <w:color w:val="000000"/>
          <w:sz w:val="22"/>
          <w:szCs w:val="22"/>
        </w:rPr>
        <w:t xml:space="preserve"> di </w:t>
      </w:r>
      <w:proofErr w:type="spellStart"/>
      <w:r w:rsidR="00EA31C2" w:rsidRPr="0078011B">
        <w:rPr>
          <w:rFonts w:ascii="Cambria" w:hAnsi="Cambria"/>
          <w:color w:val="000000"/>
          <w:sz w:val="22"/>
          <w:szCs w:val="22"/>
        </w:rPr>
        <w:t>lapangan</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memastikan</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bahwa</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setiap</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ibu</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hamil</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risiko</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tinggi</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dapat</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terdeteksi</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lebih</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awal</w:t>
      </w:r>
      <w:proofErr w:type="spellEnd"/>
      <w:r w:rsidR="00EA31C2" w:rsidRPr="0078011B">
        <w:rPr>
          <w:rFonts w:ascii="Cambria" w:hAnsi="Cambria"/>
          <w:color w:val="000000"/>
          <w:sz w:val="22"/>
          <w:szCs w:val="22"/>
        </w:rPr>
        <w:t xml:space="preserve"> dan </w:t>
      </w:r>
      <w:proofErr w:type="spellStart"/>
      <w:r w:rsidR="00EA31C2" w:rsidRPr="0078011B">
        <w:rPr>
          <w:rFonts w:ascii="Cambria" w:hAnsi="Cambria"/>
          <w:color w:val="000000"/>
          <w:sz w:val="22"/>
          <w:szCs w:val="22"/>
        </w:rPr>
        <w:t>dirujuk</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tepat</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waktu</w:t>
      </w:r>
      <w:proofErr w:type="spellEnd"/>
      <w:r w:rsidR="00EA31C2" w:rsidRPr="0078011B">
        <w:rPr>
          <w:rFonts w:ascii="Cambria" w:hAnsi="Cambria"/>
          <w:color w:val="000000"/>
          <w:sz w:val="22"/>
          <w:szCs w:val="22"/>
        </w:rPr>
        <w:t xml:space="preserve">, yang </w:t>
      </w:r>
      <w:proofErr w:type="spellStart"/>
      <w:r w:rsidR="00EA31C2" w:rsidRPr="0078011B">
        <w:rPr>
          <w:rFonts w:ascii="Cambria" w:hAnsi="Cambria"/>
          <w:color w:val="000000"/>
          <w:sz w:val="22"/>
          <w:szCs w:val="22"/>
        </w:rPr>
        <w:t>secara</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langsung</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mendukung</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upaya</w:t>
      </w:r>
      <w:proofErr w:type="spellEnd"/>
      <w:r w:rsidR="00EA31C2" w:rsidRPr="0078011B">
        <w:rPr>
          <w:rFonts w:ascii="Cambria" w:hAnsi="Cambria"/>
          <w:color w:val="000000"/>
          <w:sz w:val="22"/>
          <w:szCs w:val="22"/>
        </w:rPr>
        <w:t xml:space="preserve"> </w:t>
      </w:r>
      <w:proofErr w:type="spellStart"/>
      <w:r w:rsidR="00EA31C2" w:rsidRPr="0078011B">
        <w:rPr>
          <w:rFonts w:ascii="Cambria" w:hAnsi="Cambria"/>
          <w:color w:val="000000"/>
          <w:sz w:val="22"/>
          <w:szCs w:val="22"/>
        </w:rPr>
        <w:t>penurunan</w:t>
      </w:r>
      <w:proofErr w:type="spellEnd"/>
      <w:r w:rsidR="00EA31C2" w:rsidRPr="0078011B">
        <w:rPr>
          <w:rFonts w:ascii="Cambria" w:hAnsi="Cambria"/>
          <w:color w:val="000000"/>
          <w:sz w:val="22"/>
          <w:szCs w:val="22"/>
        </w:rPr>
        <w:t xml:space="preserve"> Angka </w:t>
      </w:r>
      <w:proofErr w:type="spellStart"/>
      <w:r w:rsidR="00EA31C2" w:rsidRPr="0078011B">
        <w:rPr>
          <w:rFonts w:ascii="Cambria" w:hAnsi="Cambria"/>
          <w:color w:val="000000"/>
          <w:sz w:val="22"/>
          <w:szCs w:val="22"/>
        </w:rPr>
        <w:t>Kematian</w:t>
      </w:r>
      <w:proofErr w:type="spellEnd"/>
      <w:r w:rsidR="00EA31C2" w:rsidRPr="0078011B">
        <w:rPr>
          <w:rFonts w:ascii="Cambria" w:hAnsi="Cambria"/>
          <w:color w:val="000000"/>
          <w:sz w:val="22"/>
          <w:szCs w:val="22"/>
        </w:rPr>
        <w:t xml:space="preserve"> Ibu (AKI).</w:t>
      </w:r>
    </w:p>
    <w:p w:rsidR="006B5489" w:rsidRPr="0078011B" w:rsidRDefault="006B5489" w:rsidP="0078011B">
      <w:pPr>
        <w:ind w:firstLine="720"/>
        <w:jc w:val="both"/>
        <w:rPr>
          <w:rFonts w:ascii="Cambria" w:hAnsi="Cambria"/>
          <w:sz w:val="22"/>
          <w:szCs w:val="22"/>
        </w:rPr>
      </w:pPr>
      <w:r w:rsidRPr="0078011B">
        <w:rPr>
          <w:rFonts w:ascii="Cambria" w:hAnsi="Cambria"/>
          <w:color w:val="000000"/>
          <w:sz w:val="22"/>
          <w:szCs w:val="22"/>
        </w:rPr>
        <w:t xml:space="preserve">Dari </w:t>
      </w:r>
      <w:proofErr w:type="spellStart"/>
      <w:r w:rsidRPr="0078011B">
        <w:rPr>
          <w:rFonts w:ascii="Cambria" w:hAnsi="Cambria"/>
          <w:color w:val="000000"/>
          <w:sz w:val="22"/>
          <w:szCs w:val="22"/>
        </w:rPr>
        <w:t>perspektif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pemberdayaan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sosial</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tidak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meningkatkan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kemampuan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teknis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tetapi</w:t>
      </w:r>
      <w:proofErr w:type="spellEnd"/>
      <w:r w:rsidRPr="0078011B">
        <w:rPr>
          <w:rFonts w:ascii="Cambria" w:hAnsi="Cambria"/>
          <w:color w:val="000000"/>
          <w:sz w:val="22"/>
          <w:szCs w:val="22"/>
        </w:rPr>
        <w:t xml:space="preserve"> juga </w:t>
      </w:r>
      <w:proofErr w:type="spellStart"/>
      <w:r w:rsidRPr="0078011B">
        <w:rPr>
          <w:rFonts w:ascii="Cambria" w:hAnsi="Cambria"/>
          <w:color w:val="000000"/>
          <w:sz w:val="22"/>
          <w:szCs w:val="22"/>
        </w:rPr>
        <w:t>mendorong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transformasi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peran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mereka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sebagai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agen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perubahan</w:t>
      </w:r>
      <w:proofErr w:type="spellEnd"/>
      <w:r w:rsidRPr="0078011B">
        <w:rPr>
          <w:rFonts w:ascii="Cambria" w:hAnsi="Cambria"/>
          <w:color w:val="000000"/>
          <w:sz w:val="22"/>
          <w:szCs w:val="22"/>
        </w:rPr>
        <w:t xml:space="preserve"> di </w:t>
      </w:r>
      <w:proofErr w:type="spellStart"/>
      <w:r w:rsidRPr="0078011B">
        <w:rPr>
          <w:rFonts w:ascii="Cambria" w:hAnsi="Cambria"/>
          <w:color w:val="000000"/>
          <w:sz w:val="22"/>
          <w:szCs w:val="22"/>
        </w:rPr>
        <w:t>komunitas</w:t>
      </w:r>
      <w:proofErr w:type="spellEnd"/>
      <w:r w:rsidR="00BD1096" w:rsidRPr="0078011B">
        <w:rPr>
          <w:rFonts w:ascii="Cambria" w:hAnsi="Cambria"/>
          <w:color w:val="000000"/>
          <w:sz w:val="22"/>
          <w:szCs w:val="22"/>
        </w:rPr>
        <w:t xml:space="preserve"> </w:t>
      </w:r>
      <w:r w:rsidR="00BD1096" w:rsidRPr="0078011B">
        <w:rPr>
          <w:rFonts w:ascii="Cambria" w:hAnsi="Cambria"/>
          <w:color w:val="000000"/>
          <w:sz w:val="22"/>
          <w:szCs w:val="22"/>
        </w:rPr>
        <w:fldChar w:fldCharType="begin" w:fldLock="1"/>
      </w:r>
      <w:r w:rsidR="001A02A7" w:rsidRPr="0078011B">
        <w:rPr>
          <w:rFonts w:ascii="Cambria" w:hAnsi="Cambria"/>
          <w:color w:val="000000"/>
          <w:sz w:val="22"/>
          <w:szCs w:val="22"/>
        </w:rPr>
        <w:instrText>ADDIN CSL_CITATION {"citationItems":[{"id":"ITEM-1","itemData":{"abstract":"Penelitian ini bertujuan untuk menganalisis peran pendidikan kesehatan dalam meningkatkan kesadaran masyarakat terhadap pola hidup sehat di era digital. Dengan pesatnya perkembangan teknologi informasi, masyarakat kini lebih mudah mengakses berbagai informasi kesehatan melalui media digital, namun juga dihadapkan pada tantangan terkait penyaringan informasi yang akurat dan terpercaya. Pendidikan kesehatan menjadi faktor penting dalam membimbing masyarakat agar dapat memahami dan menerapkan pola hidup sehat yang berbasis pada informasi yang benar. Penelitian ini menggunakan metode kualitattif studi kasus, adapun pengumpulan datanya yakni survei dan wawancara untuk menggali persepsi masyarakat mengenai pemanfaatan media digital dalam memperoleh informasi kesehatan dan kaitannya dengan perubahan perilaku hidup sehat. Hasil penelitian menunjukkan bahwa meskipun sebagian besar masyarakat telah terbiasa mengakses informasi kesehatan secara daring, masih terdapat kesenjangan dalam pemahaman dan penerapan pola hidup sehat yang tepat. Oleh karena itu, program pendidikan kesehatan yang memanfaatkan teknologi digital, seperti webinar, aplikasi kesehatan, dan konten edukasi interaktif, dapat menjadi solusi efektif untuk meningkatkan kesadaran dan pengetahuan masyarakat mengenai pola hidup sehat. Selain itu, pentingnya kolaborasi antara pemerintah, lembaga pendidikan, dan penyedia layanan kesehatan untuk memastikan bahwa informasi yang disebarkan melalui platform digital bersifat akurat, mudah dipahami, dan dapat diterima oleh berbagai lapisan masyarakat. Penelitian ini diharapkan dapat memberikan kontribusi dalam merancang strategi pendidikan kesehatan yang lebih inovatif dan sesuai dengan tuntutan zaman.","author":[{"dropping-particle":"","family":"Hasibuan","given":"Alysa Rahmadani","non-dropping-particle":"","parse-names":false,"suffix":""},{"dropping-particle":"","family":"Pasaribu","given":"Anissya Fahira","non-dropping-particle":"","parse-names":false,"suffix":""},{"dropping-particle":"","family":"Alfiyah","given":"Shafira","non-dropping-particle":"","parse-names":false,"suffix":""},{"dropping-particle":"","family":"Utami","given":"Nazwa","non-dropping-particle":"","parse-names":false,"suffix":""},{"dropping-particle":"","family":"Rahma","given":"Novita","non-dropping-particle":"","parse-names":false,"suffix":""},{"dropping-particle":"","family":"Harahap","given":"Yanti","non-dropping-particle":"","parse-names":false,"suffix":""}],"container-title":"Jurnal Kependidikan","id":"ITEM-1","issue":"1","issued":{"date-parts":[["2024"]]},"page":"305-318","title":"Peran Pendidikan Kesehatan dalam Meningkatkan Kesadaran Masyarakat Terhadap Pola Hidup Sehat di Era Digital","type":"article-journal","volume":"13"},"uris":["http://www.mendeley.com/documents/?uuid=0f48e9dc-7662-4c19-b38c-e33165209661"]}],"mendeley":{"formattedCitation":"(Hasibuan et al., 2024)","plainTextFormattedCitation":"(Hasibuan et al., 2024)","previouslyFormattedCitation":"(Hasibuan et al., 2024)"},"properties":{"noteIndex":0},"schema":"https://github.com/citation-style-language/schema/raw/master/csl-citation.json"}</w:instrText>
      </w:r>
      <w:r w:rsidR="00BD1096" w:rsidRPr="0078011B">
        <w:rPr>
          <w:rFonts w:ascii="Cambria" w:hAnsi="Cambria"/>
          <w:color w:val="000000"/>
          <w:sz w:val="22"/>
          <w:szCs w:val="22"/>
        </w:rPr>
        <w:fldChar w:fldCharType="separate"/>
      </w:r>
      <w:r w:rsidR="001A02A7" w:rsidRPr="0078011B">
        <w:rPr>
          <w:rFonts w:ascii="Cambria" w:hAnsi="Cambria"/>
          <w:noProof/>
          <w:color w:val="000000"/>
          <w:sz w:val="22"/>
          <w:szCs w:val="22"/>
        </w:rPr>
        <w:t>(Hasibuan et al., 2024)</w:t>
      </w:r>
      <w:r w:rsidR="00BD1096" w:rsidRPr="0078011B">
        <w:rPr>
          <w:rFonts w:ascii="Cambria" w:hAnsi="Cambria"/>
          <w:color w:val="000000"/>
          <w:sz w:val="22"/>
          <w:szCs w:val="22"/>
        </w:rPr>
        <w:fldChar w:fldCharType="end"/>
      </w:r>
      <w:r w:rsidRPr="0078011B">
        <w:rPr>
          <w:rFonts w:ascii="Cambria" w:hAnsi="Cambria"/>
          <w:color w:val="000000"/>
          <w:sz w:val="22"/>
          <w:szCs w:val="22"/>
        </w:rPr>
        <w:t>.</w:t>
      </w:r>
      <w:r w:rsidR="009E584D" w:rsidRPr="0078011B">
        <w:rPr>
          <w:rFonts w:ascii="Cambria" w:hAnsi="Cambria"/>
          <w:color w:val="000000"/>
          <w:sz w:val="22"/>
          <w:szCs w:val="22"/>
        </w:rPr>
        <w:t xml:space="preserve"> </w:t>
      </w:r>
      <w:r w:rsidRPr="0078011B">
        <w:rPr>
          <w:rFonts w:ascii="Cambria" w:hAnsi="Cambria"/>
          <w:color w:val="000000"/>
          <w:sz w:val="22"/>
          <w:szCs w:val="22"/>
        </w:rPr>
        <w:t xml:space="preserve">Monitoring </w:t>
      </w:r>
      <w:proofErr w:type="spellStart"/>
      <w:r w:rsidRPr="0078011B">
        <w:rPr>
          <w:rFonts w:ascii="Cambria" w:hAnsi="Cambria"/>
          <w:color w:val="000000"/>
          <w:sz w:val="22"/>
          <w:szCs w:val="22"/>
        </w:rPr>
        <w:t>lapangan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menunjukkan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bahwa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telah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mampu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melaksanakan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penyuluhan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secara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mandiri</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aktif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berkoordinasi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bidan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desa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menangani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kasus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risiko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tinggi</w:t>
      </w:r>
      <w:proofErr w:type="spellEnd"/>
      <w:r w:rsidRPr="0078011B">
        <w:rPr>
          <w:rFonts w:ascii="Cambria" w:hAnsi="Cambria"/>
          <w:color w:val="000000"/>
          <w:sz w:val="22"/>
          <w:szCs w:val="22"/>
        </w:rPr>
        <w:t xml:space="preserve">. Hal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mencerminkan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terbentuknya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kapasitas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lokal</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lebih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kuat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mendukung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sistem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deteksi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dini</w:t>
      </w:r>
      <w:proofErr w:type="spellEnd"/>
      <w:r w:rsidRPr="0078011B">
        <w:rPr>
          <w:rFonts w:ascii="Cambria" w:hAnsi="Cambria"/>
          <w:color w:val="000000"/>
          <w:sz w:val="22"/>
          <w:szCs w:val="22"/>
        </w:rPr>
        <w:t xml:space="preserve"> di </w:t>
      </w:r>
      <w:proofErr w:type="spellStart"/>
      <w:r w:rsidRPr="0078011B">
        <w:rPr>
          <w:rFonts w:ascii="Cambria" w:hAnsi="Cambria"/>
          <w:color w:val="000000"/>
          <w:sz w:val="22"/>
          <w:szCs w:val="22"/>
        </w:rPr>
        <w:t>tingkat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desa</w:t>
      </w:r>
      <w:proofErr w:type="spellEnd"/>
      <w:r w:rsidRPr="0078011B">
        <w:rPr>
          <w:rFonts w:ascii="Cambria" w:hAnsi="Cambria"/>
          <w:color w:val="000000"/>
          <w:sz w:val="22"/>
          <w:szCs w:val="22"/>
        </w:rPr>
        <w:t>.</w:t>
      </w:r>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Kemandirian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kader</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dalam</w:t>
      </w:r>
      <w:proofErr w:type="spellEnd"/>
      <w:r w:rsidR="008453FD" w:rsidRPr="0078011B">
        <w:rPr>
          <w:rFonts w:ascii="Cambria" w:hAnsi="Cambria"/>
          <w:color w:val="000000"/>
          <w:sz w:val="22"/>
          <w:szCs w:val="22"/>
        </w:rPr>
        <w:t xml:space="preserve"> KIE (</w:t>
      </w:r>
      <w:proofErr w:type="spellStart"/>
      <w:r w:rsidR="008453FD" w:rsidRPr="0078011B">
        <w:rPr>
          <w:rFonts w:ascii="Cambria" w:hAnsi="Cambria"/>
          <w:color w:val="000000"/>
          <w:sz w:val="22"/>
          <w:szCs w:val="22"/>
        </w:rPr>
        <w:t>Komunikasi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Informasi</w:t>
      </w:r>
      <w:proofErr w:type="spellEnd"/>
      <w:r w:rsidR="008453FD" w:rsidRPr="0078011B">
        <w:rPr>
          <w:rFonts w:ascii="Cambria" w:hAnsi="Cambria"/>
          <w:color w:val="000000"/>
          <w:sz w:val="22"/>
          <w:szCs w:val="22"/>
        </w:rPr>
        <w:t xml:space="preserve">, dan </w:t>
      </w:r>
      <w:proofErr w:type="spellStart"/>
      <w:r w:rsidR="008453FD" w:rsidRPr="0078011B">
        <w:rPr>
          <w:rFonts w:ascii="Cambria" w:hAnsi="Cambria"/>
          <w:color w:val="000000"/>
          <w:sz w:val="22"/>
          <w:szCs w:val="22"/>
        </w:rPr>
        <w:t>Edukasi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membuktikan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bahwa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terjadi</w:t>
      </w:r>
      <w:proofErr w:type="spellEnd"/>
      <w:r w:rsidR="008453FD" w:rsidRPr="0078011B">
        <w:rPr>
          <w:rFonts w:ascii="Cambria" w:hAnsi="Cambria"/>
          <w:color w:val="000000"/>
          <w:sz w:val="22"/>
          <w:szCs w:val="22"/>
        </w:rPr>
        <w:t xml:space="preserve"> transfer </w:t>
      </w:r>
      <w:proofErr w:type="spellStart"/>
      <w:r w:rsidR="008453FD" w:rsidRPr="0078011B">
        <w:rPr>
          <w:rFonts w:ascii="Cambria" w:hAnsi="Cambria"/>
          <w:color w:val="000000"/>
          <w:sz w:val="22"/>
          <w:szCs w:val="22"/>
        </w:rPr>
        <w:t>pengetahuan</w:t>
      </w:r>
      <w:proofErr w:type="spellEnd"/>
      <w:r w:rsidR="008453FD" w:rsidRPr="0078011B">
        <w:rPr>
          <w:rFonts w:ascii="Cambria" w:hAnsi="Cambria"/>
          <w:color w:val="000000"/>
          <w:sz w:val="22"/>
          <w:szCs w:val="22"/>
        </w:rPr>
        <w:t xml:space="preserve"> yang </w:t>
      </w:r>
      <w:proofErr w:type="spellStart"/>
      <w:r w:rsidR="008453FD" w:rsidRPr="0078011B">
        <w:rPr>
          <w:rFonts w:ascii="Cambria" w:hAnsi="Cambria"/>
          <w:color w:val="000000"/>
          <w:sz w:val="22"/>
          <w:szCs w:val="22"/>
        </w:rPr>
        <w:t>sukses</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sementara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koordinasi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aktif</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dengan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bidan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desa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menunjukkan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efektivitas</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penguatan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alur</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rujukan</w:t>
      </w:r>
      <w:proofErr w:type="spellEnd"/>
      <w:r w:rsidR="008453FD" w:rsidRPr="0078011B">
        <w:rPr>
          <w:rFonts w:ascii="Cambria" w:hAnsi="Cambria"/>
          <w:color w:val="000000"/>
          <w:sz w:val="22"/>
          <w:szCs w:val="22"/>
        </w:rPr>
        <w:t xml:space="preserve">, yang </w:t>
      </w:r>
      <w:proofErr w:type="spellStart"/>
      <w:r w:rsidR="008453FD" w:rsidRPr="0078011B">
        <w:rPr>
          <w:rFonts w:ascii="Cambria" w:hAnsi="Cambria"/>
          <w:color w:val="000000"/>
          <w:sz w:val="22"/>
          <w:szCs w:val="22"/>
        </w:rPr>
        <w:t>merupakan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elemen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kunci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dalam</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meminimalisasi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keterlambatan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penanganan</w:t>
      </w:r>
      <w:proofErr w:type="spellEnd"/>
      <w:r w:rsidR="008453FD" w:rsidRPr="0078011B">
        <w:rPr>
          <w:rFonts w:ascii="Cambria" w:hAnsi="Cambria"/>
          <w:color w:val="000000"/>
          <w:sz w:val="22"/>
          <w:szCs w:val="22"/>
        </w:rPr>
        <w:t xml:space="preserve"> (Tiga </w:t>
      </w:r>
      <w:proofErr w:type="spellStart"/>
      <w:r w:rsidR="008453FD" w:rsidRPr="0078011B">
        <w:rPr>
          <w:rFonts w:ascii="Cambria" w:hAnsi="Cambria"/>
          <w:color w:val="000000"/>
          <w:sz w:val="22"/>
          <w:szCs w:val="22"/>
        </w:rPr>
        <w:t>Terlambat</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Keberhasilan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ini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secara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esensial</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mengubah</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lanskap</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kesehatan</w:t>
      </w:r>
      <w:proofErr w:type="spellEnd"/>
      <w:r w:rsidR="008453FD" w:rsidRPr="0078011B">
        <w:rPr>
          <w:rFonts w:ascii="Cambria" w:hAnsi="Cambria"/>
          <w:color w:val="000000"/>
          <w:sz w:val="22"/>
          <w:szCs w:val="22"/>
        </w:rPr>
        <w:t xml:space="preserve"> maternal </w:t>
      </w:r>
      <w:proofErr w:type="spellStart"/>
      <w:r w:rsidR="008453FD" w:rsidRPr="0078011B">
        <w:rPr>
          <w:rFonts w:ascii="Cambria" w:hAnsi="Cambria"/>
          <w:color w:val="000000"/>
          <w:sz w:val="22"/>
          <w:szCs w:val="22"/>
        </w:rPr>
        <w:t>desa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dari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sistem</w:t>
      </w:r>
      <w:proofErr w:type="spellEnd"/>
      <w:r w:rsidR="008453FD" w:rsidRPr="0078011B">
        <w:rPr>
          <w:rFonts w:ascii="Cambria" w:hAnsi="Cambria"/>
          <w:color w:val="000000"/>
          <w:sz w:val="22"/>
          <w:szCs w:val="22"/>
        </w:rPr>
        <w:t xml:space="preserve"> yang </w:t>
      </w:r>
      <w:proofErr w:type="spellStart"/>
      <w:r w:rsidR="008453FD" w:rsidRPr="0078011B">
        <w:rPr>
          <w:rFonts w:ascii="Cambria" w:hAnsi="Cambria"/>
          <w:color w:val="000000"/>
          <w:sz w:val="22"/>
          <w:szCs w:val="22"/>
        </w:rPr>
        <w:t>pasif-reaktif</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menjadi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sistem</w:t>
      </w:r>
      <w:proofErr w:type="spellEnd"/>
      <w:r w:rsidR="008453FD" w:rsidRPr="0078011B">
        <w:rPr>
          <w:rFonts w:ascii="Cambria" w:hAnsi="Cambria"/>
          <w:color w:val="000000"/>
          <w:sz w:val="22"/>
          <w:szCs w:val="22"/>
        </w:rPr>
        <w:t xml:space="preserve"> yang </w:t>
      </w:r>
      <w:proofErr w:type="spellStart"/>
      <w:r w:rsidR="008453FD" w:rsidRPr="0078011B">
        <w:rPr>
          <w:rFonts w:ascii="Cambria" w:hAnsi="Cambria"/>
          <w:color w:val="000000"/>
          <w:sz w:val="22"/>
          <w:szCs w:val="22"/>
        </w:rPr>
        <w:t>aktif-preventif</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menjadikan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kader</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sebagai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ujung</w:t>
      </w:r>
      <w:proofErr w:type="spellEnd"/>
      <w:r w:rsidR="008453FD" w:rsidRPr="0078011B">
        <w:rPr>
          <w:rFonts w:ascii="Cambria" w:hAnsi="Cambria"/>
          <w:color w:val="000000"/>
          <w:sz w:val="22"/>
          <w:szCs w:val="22"/>
        </w:rPr>
        <w:t xml:space="preserve"> tombak yang </w:t>
      </w:r>
      <w:proofErr w:type="spellStart"/>
      <w:r w:rsidR="008453FD" w:rsidRPr="0078011B">
        <w:rPr>
          <w:rFonts w:ascii="Cambria" w:hAnsi="Cambria"/>
          <w:color w:val="000000"/>
          <w:sz w:val="22"/>
          <w:szCs w:val="22"/>
        </w:rPr>
        <w:t>handal</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dalam</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upaya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pencegahan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komplikasi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kehamilan</w:t>
      </w:r>
      <w:proofErr w:type="spellEnd"/>
      <w:r w:rsidR="008453FD" w:rsidRPr="0078011B">
        <w:rPr>
          <w:rFonts w:ascii="Cambria" w:hAnsi="Cambria"/>
          <w:color w:val="000000"/>
          <w:sz w:val="22"/>
          <w:szCs w:val="22"/>
        </w:rPr>
        <w:t xml:space="preserve"> dan </w:t>
      </w:r>
      <w:proofErr w:type="spellStart"/>
      <w:r w:rsidR="008453FD" w:rsidRPr="0078011B">
        <w:rPr>
          <w:rFonts w:ascii="Cambria" w:hAnsi="Cambria"/>
          <w:color w:val="000000"/>
          <w:sz w:val="22"/>
          <w:szCs w:val="22"/>
        </w:rPr>
        <w:t>penurunan</w:t>
      </w:r>
      <w:proofErr w:type="spellEnd"/>
      <w:r w:rsidR="008453FD" w:rsidRPr="0078011B">
        <w:rPr>
          <w:rFonts w:ascii="Cambria" w:hAnsi="Cambria"/>
          <w:color w:val="000000"/>
          <w:sz w:val="22"/>
          <w:szCs w:val="22"/>
        </w:rPr>
        <w:t xml:space="preserve"> Angka </w:t>
      </w:r>
      <w:proofErr w:type="spellStart"/>
      <w:r w:rsidR="008453FD" w:rsidRPr="0078011B">
        <w:rPr>
          <w:rFonts w:ascii="Cambria" w:hAnsi="Cambria"/>
          <w:color w:val="000000"/>
          <w:sz w:val="22"/>
          <w:szCs w:val="22"/>
        </w:rPr>
        <w:t>Kematian</w:t>
      </w:r>
      <w:proofErr w:type="spellEnd"/>
      <w:r w:rsidR="008453FD" w:rsidRPr="0078011B">
        <w:rPr>
          <w:rFonts w:ascii="Cambria" w:hAnsi="Cambria"/>
          <w:color w:val="000000"/>
          <w:sz w:val="22"/>
          <w:szCs w:val="22"/>
        </w:rPr>
        <w:t xml:space="preserve"> Ibu (AKI).</w:t>
      </w:r>
    </w:p>
    <w:p w:rsidR="006B5489" w:rsidRPr="0078011B" w:rsidRDefault="006B5489" w:rsidP="0078011B">
      <w:pPr>
        <w:pStyle w:val="NormalWeb"/>
        <w:spacing w:before="0" w:beforeAutospacing="0" w:after="0" w:afterAutospacing="0"/>
        <w:ind w:firstLine="720"/>
        <w:jc w:val="both"/>
        <w:rPr>
          <w:rFonts w:ascii="Cambria" w:hAnsi="Cambria"/>
          <w:sz w:val="22"/>
          <w:szCs w:val="22"/>
        </w:rPr>
      </w:pPr>
      <w:r w:rsidRPr="0078011B">
        <w:rPr>
          <w:rFonts w:ascii="Cambria" w:hAnsi="Cambria"/>
          <w:color w:val="000000"/>
          <w:sz w:val="22"/>
          <w:szCs w:val="22"/>
        </w:rPr>
        <w:t xml:space="preserve">Hasil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sejalan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penelitian</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pengabdian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serupa</w:t>
      </w:r>
      <w:proofErr w:type="spellEnd"/>
      <w:r w:rsidRPr="0078011B">
        <w:rPr>
          <w:rFonts w:ascii="Cambria" w:hAnsi="Cambria"/>
          <w:color w:val="000000"/>
          <w:sz w:val="22"/>
          <w:szCs w:val="22"/>
        </w:rPr>
        <w:t xml:space="preserve"> di </w:t>
      </w:r>
      <w:proofErr w:type="spellStart"/>
      <w:r w:rsidRPr="0078011B">
        <w:rPr>
          <w:rFonts w:ascii="Cambria" w:hAnsi="Cambria"/>
          <w:color w:val="000000"/>
          <w:sz w:val="22"/>
          <w:szCs w:val="22"/>
        </w:rPr>
        <w:t>berbagai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daerah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seperti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di Bekasi (</w:t>
      </w:r>
      <w:proofErr w:type="spellStart"/>
      <w:r w:rsidRPr="0078011B">
        <w:rPr>
          <w:rFonts w:ascii="Cambria" w:hAnsi="Cambria"/>
          <w:color w:val="000000"/>
          <w:sz w:val="22"/>
          <w:szCs w:val="22"/>
        </w:rPr>
        <w:t>Nafsih</w:t>
      </w:r>
      <w:proofErr w:type="spellEnd"/>
      <w:r w:rsidRPr="0078011B">
        <w:rPr>
          <w:rFonts w:ascii="Cambria" w:hAnsi="Cambria"/>
          <w:color w:val="000000"/>
          <w:sz w:val="22"/>
          <w:szCs w:val="22"/>
        </w:rPr>
        <w:t xml:space="preserve"> et al., 2025) dan Lombok (Rahmawati et al., 2020), yang juga </w:t>
      </w:r>
      <w:proofErr w:type="spellStart"/>
      <w:r w:rsidRPr="0078011B">
        <w:rPr>
          <w:rFonts w:ascii="Cambria" w:hAnsi="Cambria"/>
          <w:color w:val="000000"/>
          <w:sz w:val="22"/>
          <w:szCs w:val="22"/>
        </w:rPr>
        <w:t>menunjukkan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peningkatan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pengetahuan</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keterampilan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setelah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intervensi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sistematis</w:t>
      </w:r>
      <w:proofErr w:type="spellEnd"/>
      <w:r w:rsidR="00BD1096" w:rsidRPr="0078011B">
        <w:rPr>
          <w:rFonts w:ascii="Cambria" w:hAnsi="Cambria"/>
          <w:color w:val="000000"/>
          <w:sz w:val="22"/>
          <w:szCs w:val="22"/>
        </w:rPr>
        <w:t xml:space="preserve"> </w:t>
      </w:r>
      <w:r w:rsidR="00BD1096" w:rsidRPr="0078011B">
        <w:rPr>
          <w:rFonts w:ascii="Cambria" w:hAnsi="Cambria"/>
          <w:color w:val="000000"/>
          <w:sz w:val="22"/>
          <w:szCs w:val="22"/>
        </w:rPr>
        <w:fldChar w:fldCharType="begin" w:fldLock="1"/>
      </w:r>
      <w:r w:rsidR="001A02A7" w:rsidRPr="0078011B">
        <w:rPr>
          <w:rFonts w:ascii="Cambria" w:hAnsi="Cambria"/>
          <w:color w:val="000000"/>
          <w:sz w:val="22"/>
          <w:szCs w:val="22"/>
        </w:rPr>
        <w:instrText>ADDIN CSL_CITATION {"citationItems":[{"id":"ITEM-1","itemData":{"DOI":"10.54082/jamsi.1003","ISSN":"2807-6605","abstract":"Pilar pertama dari enam pilar transformasi kesehatan adalah transformasi layanan primer, meliputi upaya revitalisasi jaringan dan struktur puskesmas, Posyandu dan UKBM, penguatan peran kader sebagai agen pemberdayaan kesehatan masyarakat. Posyandu Prima sebagai wadah terintegrasinya semua layanan terhadap masyarakat. Kampung Untoro di kecamatan Trimurjo Kabupaten Lampung Tengah Provinsi Lampung. Kampung Untoro memiliki fasilitas kesehatan poskesdes, posyandu, bidan desa dan kader posyandu. Permasalahan Penyakit Tidak Menular (PTM) di masyarakat masih tinggi terutama Hipertensi dan Diabetes Mellitus (DM). Terkait masalah tersebut maka perlu dilakukan pemberdayaan masyarakat berupa pelatihan kader dan pendampingan pembentukan Posyandu Prima. Kegiatan ini melibatkan kader, bidan desa, Puskesmas, Dinas Kesehatan Lampung Tengah, Dinas PMK Lampung Tengah, Dinas Kesehatan Provinsi, serta Puskesmas Banjar Wangi di Garut yang telah melaksanakan Posyandu Prima. Kegiatan ini menggabungkan berbagai metode yaitu ceramah-diskusi, praktik pemeriksaan TB, BB, lingkar perut, lingkar lengan serta pencatatannya pada buku pegangan kader. Hasil yang diperoleh yaitu peningkatan pengetahuan kader terhadap Posyandu Prima, semua kader bisa melakukan pengukuran tinggi badan lingkar lengan atas, berat badan, dan menghitung indeks massa tubuh. Penjaringan kondisi kesehatan 143 warga kampung Untoro menunjukkan Indeks Massa Tubuh sebagian besar dalam kategori normal, namun sekitar 20 % masuk kategori obesitas. Warga yang menderita hipertensi sebanyak 65 %.","author":[{"dropping-particle":"","family":"Yulyuswarni","given":"Yulyuswarni","non-dropping-particle":"","parse-names":false,"suffix":""},{"dropping-particle":"","family":"Mugiati","given":"Mugiati","non-dropping-particle":"","parse-names":false,"suffix":""},{"dropping-particle":"","family":"Isnenia","given":"Isnenia","non-dropping-particle":"","parse-names":false,"suffix":""}],"container-title":"Jurnal Abdi Masyarakat Indonesia","id":"ITEM-1","issue":"6","issued":{"date-parts":[["2023"]]},"page":"1761-1770","title":"Penguatan Peran Kader sebagai Agen Pemberdayaan Kesehatan Masyarakat dan Rintisan Posyandu Prima dalam Mendukung Transformasi Kesehatan Pelayanan Primer di Kampung Untoro Kecamatan Trimurjo Kabupaten Lampung Tengah Provinsi Lampung","type":"article-journal","volume":"3"},"uris":["http://www.mendeley.com/documents/?uuid=ba029bb7-d452-461c-b824-f88696e7cf89"]}],"mendeley":{"formattedCitation":"(Yulyuswarni et al., 2023)","plainTextFormattedCitation":"(Yulyuswarni et al., 2023)","previouslyFormattedCitation":"(Yulyuswarni et al., 2023)"},"properties":{"noteIndex":0},"schema":"https://github.com/citation-style-language/schema/raw/master/csl-citation.json"}</w:instrText>
      </w:r>
      <w:r w:rsidR="00BD1096" w:rsidRPr="0078011B">
        <w:rPr>
          <w:rFonts w:ascii="Cambria" w:hAnsi="Cambria"/>
          <w:color w:val="000000"/>
          <w:sz w:val="22"/>
          <w:szCs w:val="22"/>
        </w:rPr>
        <w:fldChar w:fldCharType="separate"/>
      </w:r>
      <w:r w:rsidR="001A02A7" w:rsidRPr="0078011B">
        <w:rPr>
          <w:rFonts w:ascii="Cambria" w:hAnsi="Cambria"/>
          <w:noProof/>
          <w:color w:val="000000"/>
          <w:sz w:val="22"/>
          <w:szCs w:val="22"/>
        </w:rPr>
        <w:t>(Yulyuswarni et al., 2023)</w:t>
      </w:r>
      <w:r w:rsidR="00BD1096" w:rsidRPr="0078011B">
        <w:rPr>
          <w:rFonts w:ascii="Cambria" w:hAnsi="Cambria"/>
          <w:color w:val="000000"/>
          <w:sz w:val="22"/>
          <w:szCs w:val="22"/>
        </w:rPr>
        <w:fldChar w:fldCharType="end"/>
      </w:r>
      <w:r w:rsidRPr="0078011B">
        <w:rPr>
          <w:rFonts w:ascii="Cambria" w:hAnsi="Cambria"/>
          <w:color w:val="000000"/>
          <w:sz w:val="22"/>
          <w:szCs w:val="22"/>
        </w:rPr>
        <w:t xml:space="preserve">. </w:t>
      </w:r>
      <w:proofErr w:type="spellStart"/>
      <w:r w:rsidRPr="0078011B">
        <w:rPr>
          <w:rFonts w:ascii="Cambria" w:hAnsi="Cambria"/>
          <w:color w:val="000000"/>
          <w:sz w:val="22"/>
          <w:szCs w:val="22"/>
        </w:rPr>
        <w:t>Secara</w:t>
      </w:r>
      <w:proofErr w:type="spellEnd"/>
      <w:r w:rsidRPr="0078011B">
        <w:rPr>
          <w:rFonts w:ascii="Cambria" w:hAnsi="Cambria"/>
          <w:color w:val="000000"/>
          <w:sz w:val="22"/>
          <w:szCs w:val="22"/>
        </w:rPr>
        <w:t xml:space="preserve"> global, model Community Health Worker (CHW) di Bangladesh, Filipina, dan India </w:t>
      </w:r>
      <w:proofErr w:type="spellStart"/>
      <w:r w:rsidRPr="0078011B">
        <w:rPr>
          <w:rFonts w:ascii="Cambria" w:hAnsi="Cambria"/>
          <w:color w:val="000000"/>
          <w:sz w:val="22"/>
          <w:szCs w:val="22"/>
        </w:rPr>
        <w:t>telah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membuktikan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bahwa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dapat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berperan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signifikan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menurunkan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komplikasi</w:t>
      </w:r>
      <w:proofErr w:type="spellEnd"/>
      <w:r w:rsidRPr="0078011B">
        <w:rPr>
          <w:rFonts w:ascii="Cambria" w:hAnsi="Cambria"/>
          <w:color w:val="000000"/>
          <w:sz w:val="22"/>
          <w:szCs w:val="22"/>
        </w:rPr>
        <w:t xml:space="preserve"> maternal </w:t>
      </w:r>
      <w:proofErr w:type="spellStart"/>
      <w:r w:rsidRPr="0078011B">
        <w:rPr>
          <w:rFonts w:ascii="Cambria" w:hAnsi="Cambria"/>
          <w:color w:val="000000"/>
          <w:sz w:val="22"/>
          <w:szCs w:val="22"/>
        </w:rPr>
        <w:t>melalui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pendekatan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rumah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rumah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edukasi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kelompok</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deteksi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risiko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secara</w:t>
      </w:r>
      <w:proofErr w:type="spellEnd"/>
      <w:r w:rsidRPr="0078011B">
        <w:rPr>
          <w:rFonts w:ascii="Cambria" w:hAnsi="Cambria"/>
          <w:color w:val="000000"/>
          <w:sz w:val="22"/>
          <w:szCs w:val="22"/>
        </w:rPr>
        <w:t xml:space="preserve"> rutin</w:t>
      </w:r>
      <w:r w:rsidR="00286794" w:rsidRPr="0078011B">
        <w:rPr>
          <w:rFonts w:ascii="Cambria" w:hAnsi="Cambria"/>
          <w:color w:val="000000"/>
          <w:sz w:val="22"/>
          <w:szCs w:val="22"/>
        </w:rPr>
        <w:t xml:space="preserve"> </w:t>
      </w:r>
      <w:r w:rsidR="00286794" w:rsidRPr="0078011B">
        <w:rPr>
          <w:rFonts w:ascii="Cambria" w:hAnsi="Cambria"/>
          <w:color w:val="000000"/>
          <w:sz w:val="22"/>
          <w:szCs w:val="22"/>
        </w:rPr>
        <w:fldChar w:fldCharType="begin" w:fldLock="1"/>
      </w:r>
      <w:r w:rsidR="00286794" w:rsidRPr="0078011B">
        <w:rPr>
          <w:rFonts w:ascii="Cambria" w:hAnsi="Cambria"/>
          <w:color w:val="000000"/>
          <w:sz w:val="22"/>
          <w:szCs w:val="22"/>
        </w:rPr>
        <w:instrText>ADDIN CSL_CITATION {"citationItems":[{"id":"ITEM-1","itemData":{"author":[{"dropping-particle":"","family":"Rohimi","given":"Upit Elya","non-dropping-particle":"","parse-names":false,"suffix":""},{"dropping-particle":"","family":"Syafi","given":"Akhmad","non-dropping-particle":"","parse-names":false,"suffix":""},{"dropping-particle":"","family":"Rofifah","given":"Jihanu","non-dropping-particle":"","parse-names":false,"suffix":""}],"id":"ITEM-1","issue":"11","issued":{"date-parts":[["2024"]]},"page":"327-333","title":"The Impact of Community-Based Health Education on Maternal Health Outcomes in Rural Southeast Asia","type":"article-journal","volume":"3"},"uris":["http://www.mendeley.com/documents/?uuid=fccb8332-d15d-4c25-a0ec-2fc371cb02a2"]}],"mendeley":{"formattedCitation":"(Rohimi et al., 2024)","plainTextFormattedCitation":"(Rohimi et al., 2024)","previouslyFormattedCitation":"(Rohimi et al., 2024)"},"properties":{"noteIndex":0},"schema":"https://github.com/citation-style-language/schema/raw/master/csl-citation.json"}</w:instrText>
      </w:r>
      <w:r w:rsidR="00286794" w:rsidRPr="0078011B">
        <w:rPr>
          <w:rFonts w:ascii="Cambria" w:hAnsi="Cambria"/>
          <w:color w:val="000000"/>
          <w:sz w:val="22"/>
          <w:szCs w:val="22"/>
        </w:rPr>
        <w:fldChar w:fldCharType="separate"/>
      </w:r>
      <w:r w:rsidR="00286794" w:rsidRPr="0078011B">
        <w:rPr>
          <w:rFonts w:ascii="Cambria" w:hAnsi="Cambria"/>
          <w:noProof/>
          <w:color w:val="000000"/>
          <w:sz w:val="22"/>
          <w:szCs w:val="22"/>
        </w:rPr>
        <w:t>(Rohimi et al., 2024)</w:t>
      </w:r>
      <w:r w:rsidR="00286794" w:rsidRPr="0078011B">
        <w:rPr>
          <w:rFonts w:ascii="Cambria" w:hAnsi="Cambria"/>
          <w:color w:val="000000"/>
          <w:sz w:val="22"/>
          <w:szCs w:val="22"/>
        </w:rPr>
        <w:fldChar w:fldCharType="end"/>
      </w:r>
      <w:r w:rsidRPr="0078011B">
        <w:rPr>
          <w:rFonts w:ascii="Cambria" w:hAnsi="Cambria"/>
          <w:color w:val="000000"/>
          <w:sz w:val="22"/>
          <w:szCs w:val="22"/>
        </w:rPr>
        <w:t xml:space="preserve">. </w:t>
      </w:r>
      <w:proofErr w:type="spellStart"/>
      <w:r w:rsidRPr="0078011B">
        <w:rPr>
          <w:rFonts w:ascii="Cambria" w:hAnsi="Cambria"/>
          <w:color w:val="000000"/>
          <w:sz w:val="22"/>
          <w:szCs w:val="22"/>
        </w:rPr>
        <w:t>Temuan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memperkuat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bahwa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pendekatan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berbasis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komunitas</w:t>
      </w:r>
      <w:proofErr w:type="spellEnd"/>
      <w:r w:rsidRPr="0078011B">
        <w:rPr>
          <w:rFonts w:ascii="Cambria" w:hAnsi="Cambria"/>
          <w:color w:val="000000"/>
          <w:sz w:val="22"/>
          <w:szCs w:val="22"/>
        </w:rPr>
        <w:t xml:space="preserve"> sangat </w:t>
      </w:r>
      <w:proofErr w:type="spellStart"/>
      <w:r w:rsidRPr="0078011B">
        <w:rPr>
          <w:rFonts w:ascii="Cambria" w:hAnsi="Cambria"/>
          <w:color w:val="000000"/>
          <w:sz w:val="22"/>
          <w:szCs w:val="22"/>
        </w:rPr>
        <w:t>relevan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diterapkan</w:t>
      </w:r>
      <w:proofErr w:type="spellEnd"/>
      <w:r w:rsidRPr="0078011B">
        <w:rPr>
          <w:rFonts w:ascii="Cambria" w:hAnsi="Cambria"/>
          <w:color w:val="000000"/>
          <w:sz w:val="22"/>
          <w:szCs w:val="22"/>
        </w:rPr>
        <w:t xml:space="preserve"> di </w:t>
      </w:r>
      <w:proofErr w:type="spellStart"/>
      <w:r w:rsidRPr="0078011B">
        <w:rPr>
          <w:rFonts w:ascii="Cambria" w:hAnsi="Cambria"/>
          <w:color w:val="000000"/>
          <w:sz w:val="22"/>
          <w:szCs w:val="22"/>
        </w:rPr>
        <w:t>Kedungbondo</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berpotensi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dikembangkan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sebagai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praktik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baik</w:t>
      </w:r>
      <w:proofErr w:type="spellEnd"/>
      <w:r w:rsidRPr="0078011B">
        <w:rPr>
          <w:rFonts w:ascii="Cambria" w:hAnsi="Cambria"/>
          <w:color w:val="000000"/>
          <w:sz w:val="22"/>
          <w:szCs w:val="22"/>
        </w:rPr>
        <w:t xml:space="preserve"> di wilayah lain.</w:t>
      </w:r>
    </w:p>
    <w:p w:rsidR="006B5489" w:rsidRPr="0078011B" w:rsidRDefault="006B5489" w:rsidP="0078011B">
      <w:pPr>
        <w:pStyle w:val="NormalWeb"/>
        <w:spacing w:before="0" w:beforeAutospacing="0" w:after="0" w:afterAutospacing="0"/>
        <w:ind w:firstLine="720"/>
        <w:jc w:val="both"/>
        <w:rPr>
          <w:rFonts w:ascii="Cambria" w:hAnsi="Cambria"/>
          <w:sz w:val="22"/>
          <w:szCs w:val="22"/>
        </w:rPr>
      </w:pPr>
      <w:proofErr w:type="spellStart"/>
      <w:r w:rsidRPr="0078011B">
        <w:rPr>
          <w:rFonts w:ascii="Cambria" w:hAnsi="Cambria"/>
          <w:color w:val="000000"/>
          <w:sz w:val="22"/>
          <w:szCs w:val="22"/>
        </w:rPr>
        <w:t>Aspek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keberlanjutan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menjadi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poin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penting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Pelibatan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mitra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sejak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tahap</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awal</w:t>
      </w:r>
      <w:r w:rsidR="00BD1096" w:rsidRPr="0078011B">
        <w:rPr>
          <w:rFonts w:ascii="Cambria" w:hAnsi="Cambria"/>
          <w:color w:val="000000"/>
          <w:sz w:val="22"/>
          <w:szCs w:val="22"/>
        </w:rPr>
        <w:t>-</w:t>
      </w:r>
      <w:r w:rsidRPr="0078011B">
        <w:rPr>
          <w:rFonts w:ascii="Cambria" w:hAnsi="Cambria"/>
          <w:color w:val="000000"/>
          <w:sz w:val="22"/>
          <w:szCs w:val="22"/>
        </w:rPr>
        <w:t>bidan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desa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perangkat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desa</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Puskesmas</w:t>
      </w:r>
      <w:proofErr w:type="spellEnd"/>
      <w:r w:rsidRPr="0078011B">
        <w:rPr>
          <w:rFonts w:ascii="Cambria" w:hAnsi="Cambria"/>
          <w:color w:val="000000"/>
          <w:sz w:val="22"/>
          <w:szCs w:val="22"/>
        </w:rPr>
        <w:t xml:space="preserve"> Balen—</w:t>
      </w:r>
      <w:proofErr w:type="spellStart"/>
      <w:r w:rsidRPr="0078011B">
        <w:rPr>
          <w:rFonts w:ascii="Cambria" w:hAnsi="Cambria"/>
          <w:color w:val="000000"/>
          <w:sz w:val="22"/>
          <w:szCs w:val="22"/>
        </w:rPr>
        <w:t>menjadi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faktor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kunci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terciptanya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komitmen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mengintegrasikan</w:t>
      </w:r>
      <w:proofErr w:type="spellEnd"/>
      <w:r w:rsidRPr="0078011B">
        <w:rPr>
          <w:rFonts w:ascii="Cambria" w:hAnsi="Cambria"/>
          <w:color w:val="000000"/>
          <w:sz w:val="22"/>
          <w:szCs w:val="22"/>
        </w:rPr>
        <w:t xml:space="preserve"> KSPR </w:t>
      </w:r>
      <w:proofErr w:type="spellStart"/>
      <w:r w:rsidRPr="0078011B">
        <w:rPr>
          <w:rFonts w:ascii="Cambria" w:hAnsi="Cambria"/>
          <w:color w:val="000000"/>
          <w:sz w:val="22"/>
          <w:szCs w:val="22"/>
        </w:rPr>
        <w:t>sebagai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instrumen</w:t>
      </w:r>
      <w:proofErr w:type="spellEnd"/>
      <w:r w:rsidRPr="0078011B">
        <w:rPr>
          <w:rFonts w:ascii="Cambria" w:hAnsi="Cambria"/>
          <w:color w:val="000000"/>
          <w:sz w:val="22"/>
          <w:szCs w:val="22"/>
        </w:rPr>
        <w:t xml:space="preserve"> rutin di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posyandu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Penyusunan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rencana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tindak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lanjut</w:t>
      </w:r>
      <w:proofErr w:type="spellEnd"/>
      <w:r w:rsidRPr="0078011B">
        <w:rPr>
          <w:rFonts w:ascii="Cambria" w:hAnsi="Cambria"/>
          <w:color w:val="000000"/>
          <w:sz w:val="22"/>
          <w:szCs w:val="22"/>
        </w:rPr>
        <w:t xml:space="preserve"> oleh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selama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memperlihatkan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munculnya</w:t>
      </w:r>
      <w:proofErr w:type="spellEnd"/>
      <w:r w:rsidRPr="0078011B">
        <w:rPr>
          <w:rFonts w:ascii="Cambria" w:hAnsi="Cambria"/>
          <w:color w:val="000000"/>
          <w:sz w:val="22"/>
          <w:szCs w:val="22"/>
        </w:rPr>
        <w:t xml:space="preserve"> sense of ownership yang </w:t>
      </w:r>
      <w:proofErr w:type="spellStart"/>
      <w:r w:rsidRPr="0078011B">
        <w:rPr>
          <w:rFonts w:ascii="Cambria" w:hAnsi="Cambria"/>
          <w:color w:val="000000"/>
          <w:sz w:val="22"/>
          <w:szCs w:val="22"/>
        </w:rPr>
        <w:t>memungkinkan</w:t>
      </w:r>
      <w:proofErr w:type="spellEnd"/>
      <w:r w:rsidRPr="0078011B">
        <w:rPr>
          <w:rFonts w:ascii="Cambria" w:hAnsi="Cambria"/>
          <w:color w:val="000000"/>
          <w:sz w:val="22"/>
          <w:szCs w:val="22"/>
        </w:rPr>
        <w:t xml:space="preserve"> program </w:t>
      </w:r>
      <w:proofErr w:type="spellStart"/>
      <w:r w:rsidRPr="0078011B">
        <w:rPr>
          <w:rFonts w:ascii="Cambria" w:hAnsi="Cambria"/>
          <w:color w:val="000000"/>
          <w:sz w:val="22"/>
          <w:szCs w:val="22"/>
        </w:rPr>
        <w:t>dapat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berjalan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terus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walaupun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telah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selesai</w:t>
      </w:r>
      <w:proofErr w:type="spellEnd"/>
      <w:r w:rsidR="00286794" w:rsidRPr="0078011B">
        <w:rPr>
          <w:rFonts w:ascii="Cambria" w:hAnsi="Cambria"/>
          <w:color w:val="000000"/>
          <w:sz w:val="22"/>
          <w:szCs w:val="22"/>
        </w:rPr>
        <w:t xml:space="preserve"> </w:t>
      </w:r>
      <w:r w:rsidR="00286794" w:rsidRPr="0078011B">
        <w:rPr>
          <w:rFonts w:ascii="Cambria" w:hAnsi="Cambria"/>
          <w:color w:val="000000"/>
          <w:sz w:val="22"/>
          <w:szCs w:val="22"/>
        </w:rPr>
        <w:fldChar w:fldCharType="begin" w:fldLock="1"/>
      </w:r>
      <w:r w:rsidR="00675C31" w:rsidRPr="0078011B">
        <w:rPr>
          <w:rFonts w:ascii="Cambria" w:hAnsi="Cambria"/>
          <w:color w:val="000000"/>
          <w:sz w:val="22"/>
          <w:szCs w:val="22"/>
        </w:rPr>
        <w:instrText>ADDIN CSL_CITATION {"citationItems":[{"id":"ITEM-1","itemData":{"author":[{"dropping-particle":"","family":"Saputra","given":"Heri","non-dropping-particle":"","parse-names":false,"suffix":""},{"dropping-particle":"","family":"Siregar","given":"Riani Baiduri","non-dropping-particle":"","parse-names":false,"suffix":""},{"dropping-particle":"","family":"Purwana","given":"Rudi","non-dropping-particle":"","parse-names":false,"suffix":""}],"id":"ITEM-1","issued":{"date-parts":[["2025"]]},"title":"Penyuluhan tentang Kesehatan Mental bagi Ibu-Ibu PKK Desa Padang Cermin Kabupaten Langkat","type":"article-journal","volume":"2"},"uris":["http://www.mendeley.com/documents/?uuid=d85ab4ca-48cf-4af4-a39f-6577f9363301"]}],"mendeley":{"formattedCitation":"(Saputra et al., 2025)","plainTextFormattedCitation":"(Saputra et al., 2025)","previouslyFormattedCitation":"(Saputra et al., 2025)"},"properties":{"noteIndex":0},"schema":"https://github.com/citation-style-language/schema/raw/master/csl-citation.json"}</w:instrText>
      </w:r>
      <w:r w:rsidR="00286794" w:rsidRPr="0078011B">
        <w:rPr>
          <w:rFonts w:ascii="Cambria" w:hAnsi="Cambria"/>
          <w:color w:val="000000"/>
          <w:sz w:val="22"/>
          <w:szCs w:val="22"/>
        </w:rPr>
        <w:fldChar w:fldCharType="separate"/>
      </w:r>
      <w:r w:rsidR="00286794" w:rsidRPr="0078011B">
        <w:rPr>
          <w:rFonts w:ascii="Cambria" w:hAnsi="Cambria"/>
          <w:noProof/>
          <w:color w:val="000000"/>
          <w:sz w:val="22"/>
          <w:szCs w:val="22"/>
        </w:rPr>
        <w:t>(Saputra et al., 2025)</w:t>
      </w:r>
      <w:r w:rsidR="00286794" w:rsidRPr="0078011B">
        <w:rPr>
          <w:rFonts w:ascii="Cambria" w:hAnsi="Cambria"/>
          <w:color w:val="000000"/>
          <w:sz w:val="22"/>
          <w:szCs w:val="22"/>
        </w:rPr>
        <w:fldChar w:fldCharType="end"/>
      </w:r>
      <w:r w:rsidRPr="0078011B">
        <w:rPr>
          <w:rFonts w:ascii="Cambria" w:hAnsi="Cambria"/>
          <w:color w:val="000000"/>
          <w:sz w:val="22"/>
          <w:szCs w:val="22"/>
        </w:rPr>
        <w:t>.</w:t>
      </w:r>
    </w:p>
    <w:p w:rsidR="006B5489" w:rsidRPr="0078011B" w:rsidRDefault="006B5489" w:rsidP="0078011B">
      <w:pPr>
        <w:pStyle w:val="NormalWeb"/>
        <w:spacing w:before="0" w:beforeAutospacing="0" w:after="0" w:afterAutospacing="0"/>
        <w:ind w:firstLine="720"/>
        <w:jc w:val="both"/>
        <w:rPr>
          <w:rFonts w:ascii="Cambria" w:hAnsi="Cambria"/>
          <w:sz w:val="22"/>
          <w:szCs w:val="22"/>
        </w:rPr>
      </w:pPr>
      <w:proofErr w:type="spellStart"/>
      <w:r w:rsidRPr="0078011B">
        <w:rPr>
          <w:rFonts w:ascii="Cambria" w:hAnsi="Cambria"/>
          <w:color w:val="000000"/>
          <w:sz w:val="22"/>
          <w:szCs w:val="22"/>
        </w:rPr>
        <w:t>Namun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tidak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terlepas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dari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beberapa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hambatan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seperti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perbedaan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tingkat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literasi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keterbatasan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sarana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prasarana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gangguan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lingkungan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selama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pelaksanaan</w:t>
      </w:r>
      <w:proofErr w:type="spellEnd"/>
      <w:r w:rsidRPr="0078011B">
        <w:rPr>
          <w:rFonts w:ascii="Cambria" w:hAnsi="Cambria"/>
          <w:color w:val="000000"/>
          <w:sz w:val="22"/>
          <w:szCs w:val="22"/>
        </w:rPr>
        <w:t xml:space="preserve">. Kendala </w:t>
      </w:r>
      <w:proofErr w:type="spellStart"/>
      <w:r w:rsidRPr="0078011B">
        <w:rPr>
          <w:rFonts w:ascii="Cambria" w:hAnsi="Cambria"/>
          <w:color w:val="000000"/>
          <w:sz w:val="22"/>
          <w:szCs w:val="22"/>
        </w:rPr>
        <w:t>tersebut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memberikan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pelajaran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berharga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bahwa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konten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harus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dirancang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adaptif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penggunaan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bahasa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sederhana</w:t>
      </w:r>
      <w:proofErr w:type="spellEnd"/>
      <w:r w:rsidRPr="0078011B">
        <w:rPr>
          <w:rFonts w:ascii="Cambria" w:hAnsi="Cambria"/>
          <w:color w:val="000000"/>
          <w:sz w:val="22"/>
          <w:szCs w:val="22"/>
        </w:rPr>
        <w:t xml:space="preserve">, visual yang </w:t>
      </w:r>
      <w:proofErr w:type="spellStart"/>
      <w:r w:rsidRPr="0078011B">
        <w:rPr>
          <w:rFonts w:ascii="Cambria" w:hAnsi="Cambria"/>
          <w:color w:val="000000"/>
          <w:sz w:val="22"/>
          <w:szCs w:val="22"/>
        </w:rPr>
        <w:t>lebih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banyak</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pendekatan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praktik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langsung</w:t>
      </w:r>
      <w:proofErr w:type="spellEnd"/>
      <w:r w:rsidRPr="0078011B">
        <w:rPr>
          <w:rFonts w:ascii="Cambria" w:hAnsi="Cambria"/>
          <w:color w:val="000000"/>
          <w:sz w:val="22"/>
          <w:szCs w:val="22"/>
        </w:rPr>
        <w:t xml:space="preserve"> agar </w:t>
      </w:r>
      <w:proofErr w:type="spellStart"/>
      <w:r w:rsidRPr="0078011B">
        <w:rPr>
          <w:rFonts w:ascii="Cambria" w:hAnsi="Cambria"/>
          <w:color w:val="000000"/>
          <w:sz w:val="22"/>
          <w:szCs w:val="22"/>
        </w:rPr>
        <w:t>dapat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mencakup</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semua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peserta</w:t>
      </w:r>
      <w:proofErr w:type="spellEnd"/>
      <w:r w:rsidRPr="0078011B">
        <w:rPr>
          <w:rFonts w:ascii="Cambria" w:hAnsi="Cambria"/>
          <w:color w:val="000000"/>
          <w:sz w:val="22"/>
          <w:szCs w:val="22"/>
        </w:rPr>
        <w:t xml:space="preserve">. Selain </w:t>
      </w:r>
      <w:proofErr w:type="spellStart"/>
      <w:r w:rsidRPr="0078011B">
        <w:rPr>
          <w:rFonts w:ascii="Cambria" w:hAnsi="Cambria"/>
          <w:color w:val="000000"/>
          <w:sz w:val="22"/>
          <w:szCs w:val="22"/>
        </w:rPr>
        <w:t>itu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dukungan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pemerintah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desa</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tenaga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kesehatan</w:t>
      </w:r>
      <w:proofErr w:type="spellEnd"/>
      <w:r w:rsidRPr="0078011B">
        <w:rPr>
          <w:rFonts w:ascii="Cambria" w:hAnsi="Cambria"/>
          <w:color w:val="000000"/>
          <w:sz w:val="22"/>
          <w:szCs w:val="22"/>
        </w:rPr>
        <w:t xml:space="preserve"> sangat </w:t>
      </w:r>
      <w:proofErr w:type="spellStart"/>
      <w:r w:rsidRPr="0078011B">
        <w:rPr>
          <w:rFonts w:ascii="Cambria" w:hAnsi="Cambria"/>
          <w:color w:val="000000"/>
          <w:sz w:val="22"/>
          <w:szCs w:val="22"/>
        </w:rPr>
        <w:t>penting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memastikan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kelangsungan</w:t>
      </w:r>
      <w:proofErr w:type="spellEnd"/>
      <w:r w:rsidRPr="0078011B">
        <w:rPr>
          <w:rFonts w:ascii="Cambria" w:hAnsi="Cambria"/>
          <w:color w:val="000000"/>
          <w:sz w:val="22"/>
          <w:szCs w:val="22"/>
        </w:rPr>
        <w:t xml:space="preserve"> program dan </w:t>
      </w:r>
      <w:proofErr w:type="spellStart"/>
      <w:r w:rsidRPr="0078011B">
        <w:rPr>
          <w:rFonts w:ascii="Cambria" w:hAnsi="Cambria"/>
          <w:color w:val="000000"/>
          <w:sz w:val="22"/>
          <w:szCs w:val="22"/>
        </w:rPr>
        <w:t>memfasilitasi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melakukan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tindak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lanjut</w:t>
      </w:r>
      <w:proofErr w:type="spellEnd"/>
      <w:r w:rsidR="00675C31" w:rsidRPr="0078011B">
        <w:rPr>
          <w:rFonts w:ascii="Cambria" w:hAnsi="Cambria"/>
          <w:color w:val="000000"/>
          <w:sz w:val="22"/>
          <w:szCs w:val="22"/>
        </w:rPr>
        <w:t xml:space="preserve"> </w:t>
      </w:r>
      <w:r w:rsidR="00675C31" w:rsidRPr="0078011B">
        <w:rPr>
          <w:rFonts w:ascii="Cambria" w:hAnsi="Cambria"/>
          <w:color w:val="000000"/>
          <w:sz w:val="22"/>
          <w:szCs w:val="22"/>
        </w:rPr>
        <w:fldChar w:fldCharType="begin" w:fldLock="1"/>
      </w:r>
      <w:r w:rsidR="00675C31" w:rsidRPr="0078011B">
        <w:rPr>
          <w:rFonts w:ascii="Cambria" w:hAnsi="Cambria"/>
          <w:color w:val="000000"/>
          <w:sz w:val="22"/>
          <w:szCs w:val="22"/>
        </w:rPr>
        <w:instrText>ADDIN CSL_CITATION {"citationItems":[{"id":"ITEM-1","itemData":{"author":[{"dropping-particle":"","family":"Rahma","given":"Sri","non-dropping-particle":"","parse-names":false,"suffix":""},{"dropping-particle":"","family":"Meli","given":"Friani","non-dropping-particle":"","parse-names":false,"suffix":""},{"dropping-particle":"","family":"Turnip","given":"Safreni","non-dropping-particle":"","parse-names":false,"suffix":""},{"dropping-particle":"","family":"Natali","given":"Adventides","non-dropping-particle":"","parse-names":false,"suffix":""}],"id":"ITEM-1","issued":{"date-parts":[["2025"]]},"page":"21-25","title":"Pemberdayaan Kader Kesehatan dalam Upaya Peningkatan Kesehatan Ibu dan Anak di Tingkat Desa","type":"article-journal"},"uris":["http://www.mendeley.com/documents/?uuid=e41ef733-5a86-45f6-a7a8-abc3948da0fc"]}],"mendeley":{"formattedCitation":"(Rahma et al., 2025)","plainTextFormattedCitation":"(Rahma et al., 2025)","previouslyFormattedCitation":"(Rahma et al., 2025)"},"properties":{"noteIndex":0},"schema":"https://github.com/citation-style-language/schema/raw/master/csl-citation.json"}</w:instrText>
      </w:r>
      <w:r w:rsidR="00675C31" w:rsidRPr="0078011B">
        <w:rPr>
          <w:rFonts w:ascii="Cambria" w:hAnsi="Cambria"/>
          <w:color w:val="000000"/>
          <w:sz w:val="22"/>
          <w:szCs w:val="22"/>
        </w:rPr>
        <w:fldChar w:fldCharType="separate"/>
      </w:r>
      <w:r w:rsidR="00675C31" w:rsidRPr="0078011B">
        <w:rPr>
          <w:rFonts w:ascii="Cambria" w:hAnsi="Cambria"/>
          <w:noProof/>
          <w:color w:val="000000"/>
          <w:sz w:val="22"/>
          <w:szCs w:val="22"/>
        </w:rPr>
        <w:t>(Rahma et al., 2025)</w:t>
      </w:r>
      <w:r w:rsidR="00675C31" w:rsidRPr="0078011B">
        <w:rPr>
          <w:rFonts w:ascii="Cambria" w:hAnsi="Cambria"/>
          <w:color w:val="000000"/>
          <w:sz w:val="22"/>
          <w:szCs w:val="22"/>
        </w:rPr>
        <w:fldChar w:fldCharType="end"/>
      </w:r>
      <w:r w:rsidRPr="0078011B">
        <w:rPr>
          <w:rFonts w:ascii="Cambria" w:hAnsi="Cambria"/>
          <w:color w:val="000000"/>
          <w:sz w:val="22"/>
          <w:szCs w:val="22"/>
        </w:rPr>
        <w:t>.</w:t>
      </w:r>
    </w:p>
    <w:p w:rsidR="006B5489" w:rsidRPr="0078011B" w:rsidRDefault="006B5489" w:rsidP="0078011B">
      <w:pPr>
        <w:pStyle w:val="NormalWeb"/>
        <w:spacing w:before="0" w:beforeAutospacing="0" w:after="0" w:afterAutospacing="0"/>
        <w:ind w:firstLine="720"/>
        <w:jc w:val="both"/>
        <w:rPr>
          <w:rFonts w:ascii="Cambria" w:hAnsi="Cambria"/>
          <w:sz w:val="22"/>
          <w:szCs w:val="22"/>
        </w:rPr>
      </w:pPr>
      <w:proofErr w:type="spellStart"/>
      <w:r w:rsidRPr="0078011B">
        <w:rPr>
          <w:rFonts w:ascii="Cambria" w:hAnsi="Cambria"/>
          <w:color w:val="000000"/>
          <w:sz w:val="22"/>
          <w:szCs w:val="22"/>
        </w:rPr>
        <w:t>Secara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keseluruhan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memberikan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dampak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nyata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terhadap</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penguatan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sistem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kesehatan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desa</w:t>
      </w:r>
      <w:proofErr w:type="spellEnd"/>
      <w:r w:rsidRPr="0078011B">
        <w:rPr>
          <w:rFonts w:ascii="Cambria" w:hAnsi="Cambria"/>
          <w:color w:val="000000"/>
          <w:sz w:val="22"/>
          <w:szCs w:val="22"/>
        </w:rPr>
        <w:t xml:space="preserve">. Kader yang </w:t>
      </w:r>
      <w:proofErr w:type="spellStart"/>
      <w:r w:rsidRPr="0078011B">
        <w:rPr>
          <w:rFonts w:ascii="Cambria" w:hAnsi="Cambria"/>
          <w:color w:val="000000"/>
          <w:sz w:val="22"/>
          <w:szCs w:val="22"/>
        </w:rPr>
        <w:t>sebelumnya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berperan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sebagai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pelaksana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posyandu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bergerak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menjadi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pendidik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penggerak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sekaligus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penghubung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antara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ibu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hamil</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tenaga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kesehatan</w:t>
      </w:r>
      <w:proofErr w:type="spellEnd"/>
      <w:r w:rsidRPr="0078011B">
        <w:rPr>
          <w:rFonts w:ascii="Cambria" w:hAnsi="Cambria"/>
          <w:color w:val="000000"/>
          <w:sz w:val="22"/>
          <w:szCs w:val="22"/>
        </w:rPr>
        <w:t xml:space="preserve">. Hal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menunjukkan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bahwa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pengabdian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masyarakat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berbasis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pemberdayaan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mampu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menghasilkan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transformasi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sosial</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berkelanjutan</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relevan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mendukung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penurunan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risiko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kehamilan</w:t>
      </w:r>
      <w:proofErr w:type="spellEnd"/>
      <w:r w:rsidRPr="0078011B">
        <w:rPr>
          <w:rFonts w:ascii="Cambria" w:hAnsi="Cambria"/>
          <w:color w:val="000000"/>
          <w:sz w:val="22"/>
          <w:szCs w:val="22"/>
        </w:rPr>
        <w:t xml:space="preserve"> di </w:t>
      </w:r>
      <w:proofErr w:type="spellStart"/>
      <w:r w:rsidRPr="0078011B">
        <w:rPr>
          <w:rFonts w:ascii="Cambria" w:hAnsi="Cambria"/>
          <w:color w:val="000000"/>
          <w:sz w:val="22"/>
          <w:szCs w:val="22"/>
        </w:rPr>
        <w:t>tingkat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komunitas</w:t>
      </w:r>
      <w:proofErr w:type="spellEnd"/>
      <w:r w:rsidR="007605E1" w:rsidRPr="0078011B">
        <w:rPr>
          <w:rFonts w:ascii="Cambria" w:hAnsi="Cambria"/>
          <w:color w:val="000000"/>
          <w:sz w:val="22"/>
          <w:szCs w:val="22"/>
        </w:rPr>
        <w:t xml:space="preserve"> </w:t>
      </w:r>
      <w:r w:rsidR="007605E1" w:rsidRPr="0078011B">
        <w:rPr>
          <w:rFonts w:ascii="Cambria" w:hAnsi="Cambria"/>
          <w:color w:val="000000"/>
          <w:sz w:val="22"/>
          <w:szCs w:val="22"/>
        </w:rPr>
        <w:fldChar w:fldCharType="begin" w:fldLock="1"/>
      </w:r>
      <w:r w:rsidR="00286794" w:rsidRPr="0078011B">
        <w:rPr>
          <w:rFonts w:ascii="Cambria" w:hAnsi="Cambria"/>
          <w:color w:val="000000"/>
          <w:sz w:val="22"/>
          <w:szCs w:val="22"/>
        </w:rPr>
        <w:instrText>ADDIN CSL_CITATION {"citationItems":[{"id":"ITEM-1","itemData":{"author":[{"dropping-particle":"","family":"Indramayu","given":"Kecamatan","non-dropping-particle":"","parse-names":false,"suffix":""},{"dropping-particle":"","family":"Indramayu","given":"Kabupaten","non-dropping-particle":"","parse-names":false,"suffix":""}],"id":"ITEM-1","issue":"April","issued":{"date-parts":[["2025"]]},"title":"Pengaruh Program Pemberdayaan Ibu Hamil di Komunitas Terhadap Kepatuhan Antenatal Care : Studi Pre-Eksperimental","type":"article-journal","volume":"2023"},"uris":["http://www.mendeley.com/documents/?uuid=0e6b5ab6-83d3-4081-aecb-866c3ca56ef9"]}],"mendeley":{"formattedCitation":"(Indramayu &amp; Indramayu, 2025)","plainTextFormattedCitation":"(Indramayu &amp; Indramayu, 2025)","previouslyFormattedCitation":"(Indramayu &amp; Indramayu, 2025)"},"properties":{"noteIndex":0},"schema":"https://github.com/citation-style-language/schema/raw/master/csl-citation.json"}</w:instrText>
      </w:r>
      <w:r w:rsidR="007605E1" w:rsidRPr="0078011B">
        <w:rPr>
          <w:rFonts w:ascii="Cambria" w:hAnsi="Cambria"/>
          <w:color w:val="000000"/>
          <w:sz w:val="22"/>
          <w:szCs w:val="22"/>
        </w:rPr>
        <w:fldChar w:fldCharType="separate"/>
      </w:r>
      <w:r w:rsidR="007605E1" w:rsidRPr="0078011B">
        <w:rPr>
          <w:rFonts w:ascii="Cambria" w:hAnsi="Cambria"/>
          <w:noProof/>
          <w:color w:val="000000"/>
          <w:sz w:val="22"/>
          <w:szCs w:val="22"/>
        </w:rPr>
        <w:t>(Indramayu &amp; Indramayu, 2025)</w:t>
      </w:r>
      <w:r w:rsidR="007605E1" w:rsidRPr="0078011B">
        <w:rPr>
          <w:rFonts w:ascii="Cambria" w:hAnsi="Cambria"/>
          <w:color w:val="000000"/>
          <w:sz w:val="22"/>
          <w:szCs w:val="22"/>
        </w:rPr>
        <w:fldChar w:fldCharType="end"/>
      </w:r>
      <w:r w:rsidRPr="0078011B">
        <w:rPr>
          <w:rFonts w:ascii="Cambria" w:hAnsi="Cambria"/>
          <w:color w:val="000000"/>
          <w:sz w:val="22"/>
          <w:szCs w:val="22"/>
        </w:rPr>
        <w:t>.</w:t>
      </w:r>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Transformasi</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peran</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ini</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tidak</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hanya</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meningkatkan</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cakupan</w:t>
      </w:r>
      <w:proofErr w:type="spellEnd"/>
      <w:r w:rsidR="005B4EBB" w:rsidRPr="0078011B">
        <w:rPr>
          <w:rFonts w:ascii="Cambria" w:hAnsi="Cambria"/>
          <w:color w:val="000000"/>
          <w:sz w:val="22"/>
          <w:szCs w:val="22"/>
        </w:rPr>
        <w:t xml:space="preserve"> dan </w:t>
      </w:r>
      <w:proofErr w:type="spellStart"/>
      <w:r w:rsidR="005B4EBB" w:rsidRPr="0078011B">
        <w:rPr>
          <w:rFonts w:ascii="Cambria" w:hAnsi="Cambria"/>
          <w:color w:val="000000"/>
          <w:sz w:val="22"/>
          <w:szCs w:val="22"/>
        </w:rPr>
        <w:t>kualitas</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pelayanan</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kesehatan</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ibu</w:t>
      </w:r>
      <w:proofErr w:type="spellEnd"/>
      <w:r w:rsidR="005B4EBB" w:rsidRPr="0078011B">
        <w:rPr>
          <w:rFonts w:ascii="Cambria" w:hAnsi="Cambria"/>
          <w:color w:val="000000"/>
          <w:sz w:val="22"/>
          <w:szCs w:val="22"/>
        </w:rPr>
        <w:t xml:space="preserve"> dan </w:t>
      </w:r>
      <w:proofErr w:type="spellStart"/>
      <w:r w:rsidR="005B4EBB" w:rsidRPr="0078011B">
        <w:rPr>
          <w:rFonts w:ascii="Cambria" w:hAnsi="Cambria"/>
          <w:color w:val="000000"/>
          <w:sz w:val="22"/>
          <w:szCs w:val="22"/>
        </w:rPr>
        <w:t>anak</w:t>
      </w:r>
      <w:proofErr w:type="spellEnd"/>
      <w:r w:rsidR="005B4EBB" w:rsidRPr="0078011B">
        <w:rPr>
          <w:rFonts w:ascii="Cambria" w:hAnsi="Cambria"/>
          <w:color w:val="000000"/>
          <w:sz w:val="22"/>
          <w:szCs w:val="22"/>
        </w:rPr>
        <w:t xml:space="preserve"> di </w:t>
      </w:r>
      <w:proofErr w:type="spellStart"/>
      <w:r w:rsidR="005B4EBB" w:rsidRPr="0078011B">
        <w:rPr>
          <w:rFonts w:ascii="Cambria" w:hAnsi="Cambria"/>
          <w:color w:val="000000"/>
          <w:sz w:val="22"/>
          <w:szCs w:val="22"/>
        </w:rPr>
        <w:t>tingkat</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dasar</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tetapi</w:t>
      </w:r>
      <w:proofErr w:type="spellEnd"/>
      <w:r w:rsidR="005B4EBB" w:rsidRPr="0078011B">
        <w:rPr>
          <w:rFonts w:ascii="Cambria" w:hAnsi="Cambria"/>
          <w:color w:val="000000"/>
          <w:sz w:val="22"/>
          <w:szCs w:val="22"/>
        </w:rPr>
        <w:t xml:space="preserve"> juga </w:t>
      </w:r>
      <w:proofErr w:type="spellStart"/>
      <w:r w:rsidR="005B4EBB" w:rsidRPr="0078011B">
        <w:rPr>
          <w:rFonts w:ascii="Cambria" w:hAnsi="Cambria"/>
          <w:color w:val="000000"/>
          <w:sz w:val="22"/>
          <w:szCs w:val="22"/>
        </w:rPr>
        <w:t>menumbuhkan</w:t>
      </w:r>
      <w:proofErr w:type="spellEnd"/>
      <w:r w:rsidR="005B4EBB" w:rsidRPr="0078011B">
        <w:rPr>
          <w:rFonts w:ascii="Cambria" w:hAnsi="Cambria"/>
          <w:color w:val="000000"/>
          <w:sz w:val="22"/>
          <w:szCs w:val="22"/>
        </w:rPr>
        <w:t xml:space="preserve"> rasa </w:t>
      </w:r>
      <w:proofErr w:type="spellStart"/>
      <w:r w:rsidR="005B4EBB" w:rsidRPr="0078011B">
        <w:rPr>
          <w:rFonts w:ascii="Cambria" w:hAnsi="Cambria"/>
          <w:color w:val="000000"/>
          <w:sz w:val="22"/>
          <w:szCs w:val="22"/>
        </w:rPr>
        <w:t>kepemilikan</w:t>
      </w:r>
      <w:proofErr w:type="spellEnd"/>
      <w:r w:rsidR="005B4EBB" w:rsidRPr="0078011B">
        <w:rPr>
          <w:rFonts w:ascii="Cambria" w:hAnsi="Cambria"/>
          <w:color w:val="000000"/>
          <w:sz w:val="22"/>
          <w:szCs w:val="22"/>
        </w:rPr>
        <w:t xml:space="preserve"> dan </w:t>
      </w:r>
      <w:proofErr w:type="spellStart"/>
      <w:r w:rsidR="005B4EBB" w:rsidRPr="0078011B">
        <w:rPr>
          <w:rFonts w:ascii="Cambria" w:hAnsi="Cambria"/>
          <w:color w:val="000000"/>
          <w:sz w:val="22"/>
          <w:szCs w:val="22"/>
        </w:rPr>
        <w:t>kemandirian</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masyarakat</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dalam</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menjaga</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kesehatan</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kolektif</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mereka</w:t>
      </w:r>
      <w:proofErr w:type="spellEnd"/>
      <w:r w:rsidR="005B4EBB" w:rsidRPr="0078011B">
        <w:rPr>
          <w:rFonts w:ascii="Cambria" w:hAnsi="Cambria"/>
          <w:color w:val="000000"/>
          <w:sz w:val="22"/>
          <w:szCs w:val="22"/>
        </w:rPr>
        <w:t xml:space="preserve">. Oleh </w:t>
      </w:r>
      <w:proofErr w:type="spellStart"/>
      <w:r w:rsidR="005B4EBB" w:rsidRPr="0078011B">
        <w:rPr>
          <w:rFonts w:ascii="Cambria" w:hAnsi="Cambria"/>
          <w:color w:val="000000"/>
          <w:sz w:val="22"/>
          <w:szCs w:val="22"/>
        </w:rPr>
        <w:t>karena</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itu</w:t>
      </w:r>
      <w:proofErr w:type="spellEnd"/>
      <w:r w:rsidR="005B4EBB" w:rsidRPr="0078011B">
        <w:rPr>
          <w:rFonts w:ascii="Cambria" w:hAnsi="Cambria"/>
          <w:color w:val="000000"/>
          <w:sz w:val="22"/>
          <w:szCs w:val="22"/>
        </w:rPr>
        <w:t xml:space="preserve">, model </w:t>
      </w:r>
      <w:proofErr w:type="spellStart"/>
      <w:r w:rsidR="005B4EBB" w:rsidRPr="0078011B">
        <w:rPr>
          <w:rFonts w:ascii="Cambria" w:hAnsi="Cambria"/>
          <w:color w:val="000000"/>
          <w:sz w:val="22"/>
          <w:szCs w:val="22"/>
        </w:rPr>
        <w:t>intervensi</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ini</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layak</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direplikasi</w:t>
      </w:r>
      <w:proofErr w:type="spellEnd"/>
      <w:r w:rsidR="005B4EBB" w:rsidRPr="0078011B">
        <w:rPr>
          <w:rFonts w:ascii="Cambria" w:hAnsi="Cambria"/>
          <w:color w:val="000000"/>
          <w:sz w:val="22"/>
          <w:szCs w:val="22"/>
        </w:rPr>
        <w:t xml:space="preserve"> dan </w:t>
      </w:r>
      <w:proofErr w:type="spellStart"/>
      <w:r w:rsidR="005B4EBB" w:rsidRPr="0078011B">
        <w:rPr>
          <w:rFonts w:ascii="Cambria" w:hAnsi="Cambria"/>
          <w:color w:val="000000"/>
          <w:sz w:val="22"/>
          <w:szCs w:val="22"/>
        </w:rPr>
        <w:t>diintegrasikan</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ke</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dalam</w:t>
      </w:r>
      <w:proofErr w:type="spellEnd"/>
      <w:r w:rsidR="005B4EBB" w:rsidRPr="0078011B">
        <w:rPr>
          <w:rFonts w:ascii="Cambria" w:hAnsi="Cambria"/>
          <w:color w:val="000000"/>
          <w:sz w:val="22"/>
          <w:szCs w:val="22"/>
        </w:rPr>
        <w:t xml:space="preserve"> program </w:t>
      </w:r>
      <w:proofErr w:type="spellStart"/>
      <w:r w:rsidR="005B4EBB" w:rsidRPr="0078011B">
        <w:rPr>
          <w:rFonts w:ascii="Cambria" w:hAnsi="Cambria"/>
          <w:color w:val="000000"/>
          <w:sz w:val="22"/>
          <w:szCs w:val="22"/>
        </w:rPr>
        <w:t>kesehatan</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pemerintah</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desa</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sebagai</w:t>
      </w:r>
      <w:proofErr w:type="spellEnd"/>
      <w:r w:rsidR="005B4EBB" w:rsidRPr="0078011B">
        <w:rPr>
          <w:rFonts w:ascii="Cambria" w:hAnsi="Cambria"/>
          <w:color w:val="000000"/>
          <w:sz w:val="22"/>
          <w:szCs w:val="22"/>
        </w:rPr>
        <w:t xml:space="preserve"> strategi </w:t>
      </w:r>
      <w:proofErr w:type="spellStart"/>
      <w:r w:rsidR="005B4EBB" w:rsidRPr="0078011B">
        <w:rPr>
          <w:rFonts w:ascii="Cambria" w:hAnsi="Cambria"/>
          <w:color w:val="000000"/>
          <w:sz w:val="22"/>
          <w:szCs w:val="22"/>
        </w:rPr>
        <w:t>kunci</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untuk</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mencapai</w:t>
      </w:r>
      <w:proofErr w:type="spellEnd"/>
      <w:r w:rsidR="005B4EBB" w:rsidRPr="0078011B">
        <w:rPr>
          <w:rFonts w:ascii="Cambria" w:hAnsi="Cambria"/>
          <w:color w:val="000000"/>
          <w:sz w:val="22"/>
          <w:szCs w:val="22"/>
        </w:rPr>
        <w:t xml:space="preserve"> target </w:t>
      </w:r>
      <w:proofErr w:type="spellStart"/>
      <w:r w:rsidR="005B4EBB" w:rsidRPr="0078011B">
        <w:rPr>
          <w:rFonts w:ascii="Cambria" w:hAnsi="Cambria"/>
          <w:color w:val="000000"/>
          <w:sz w:val="22"/>
          <w:szCs w:val="22"/>
        </w:rPr>
        <w:t>kesehatan</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ibu</w:t>
      </w:r>
      <w:proofErr w:type="spellEnd"/>
      <w:r w:rsidR="005B4EBB" w:rsidRPr="0078011B">
        <w:rPr>
          <w:rFonts w:ascii="Cambria" w:hAnsi="Cambria"/>
          <w:color w:val="000000"/>
          <w:sz w:val="22"/>
          <w:szCs w:val="22"/>
        </w:rPr>
        <w:t xml:space="preserve"> dan </w:t>
      </w:r>
      <w:proofErr w:type="spellStart"/>
      <w:r w:rsidR="005B4EBB" w:rsidRPr="0078011B">
        <w:rPr>
          <w:rFonts w:ascii="Cambria" w:hAnsi="Cambria"/>
          <w:color w:val="000000"/>
          <w:sz w:val="22"/>
          <w:szCs w:val="22"/>
        </w:rPr>
        <w:t>bayi</w:t>
      </w:r>
      <w:proofErr w:type="spellEnd"/>
      <w:r w:rsidR="005B4EBB" w:rsidRPr="0078011B">
        <w:rPr>
          <w:rFonts w:ascii="Cambria" w:hAnsi="Cambria"/>
          <w:color w:val="000000"/>
          <w:sz w:val="22"/>
          <w:szCs w:val="22"/>
        </w:rPr>
        <w:t xml:space="preserve"> yang </w:t>
      </w:r>
      <w:proofErr w:type="spellStart"/>
      <w:r w:rsidR="005B4EBB" w:rsidRPr="0078011B">
        <w:rPr>
          <w:rFonts w:ascii="Cambria" w:hAnsi="Cambria"/>
          <w:color w:val="000000"/>
          <w:sz w:val="22"/>
          <w:szCs w:val="22"/>
        </w:rPr>
        <w:t>lebih</w:t>
      </w:r>
      <w:proofErr w:type="spellEnd"/>
      <w:r w:rsidR="005B4EBB" w:rsidRPr="0078011B">
        <w:rPr>
          <w:rFonts w:ascii="Cambria" w:hAnsi="Cambria"/>
          <w:color w:val="000000"/>
          <w:sz w:val="22"/>
          <w:szCs w:val="22"/>
        </w:rPr>
        <w:t xml:space="preserve"> </w:t>
      </w:r>
      <w:proofErr w:type="spellStart"/>
      <w:r w:rsidR="005B4EBB" w:rsidRPr="0078011B">
        <w:rPr>
          <w:rFonts w:ascii="Cambria" w:hAnsi="Cambria"/>
          <w:color w:val="000000"/>
          <w:sz w:val="22"/>
          <w:szCs w:val="22"/>
        </w:rPr>
        <w:t>baik</w:t>
      </w:r>
      <w:proofErr w:type="spellEnd"/>
      <w:r w:rsidR="005B4EBB" w:rsidRPr="0078011B">
        <w:rPr>
          <w:rFonts w:ascii="Cambria" w:hAnsi="Cambria"/>
          <w:color w:val="000000"/>
          <w:sz w:val="22"/>
          <w:szCs w:val="22"/>
        </w:rPr>
        <w:t xml:space="preserve"> dan </w:t>
      </w:r>
      <w:proofErr w:type="spellStart"/>
      <w:r w:rsidR="005B4EBB" w:rsidRPr="0078011B">
        <w:rPr>
          <w:rFonts w:ascii="Cambria" w:hAnsi="Cambria"/>
          <w:color w:val="000000"/>
          <w:sz w:val="22"/>
          <w:szCs w:val="22"/>
        </w:rPr>
        <w:t>berkelanjutan</w:t>
      </w:r>
      <w:proofErr w:type="spellEnd"/>
      <w:r w:rsidR="005B4EBB" w:rsidRPr="0078011B">
        <w:rPr>
          <w:rFonts w:ascii="Cambria" w:hAnsi="Cambria"/>
          <w:color w:val="000000"/>
          <w:sz w:val="22"/>
          <w:szCs w:val="22"/>
        </w:rPr>
        <w:t>.</w:t>
      </w:r>
    </w:p>
    <w:bookmarkEnd w:id="0"/>
    <w:p w:rsidR="00271D65" w:rsidRPr="0078011B" w:rsidRDefault="009B76C2" w:rsidP="0078011B">
      <w:pPr>
        <w:pStyle w:val="Heading1"/>
        <w:ind w:left="357" w:hanging="357"/>
        <w:jc w:val="both"/>
        <w:rPr>
          <w:szCs w:val="22"/>
        </w:rPr>
      </w:pPr>
      <w:r w:rsidRPr="0078011B">
        <w:rPr>
          <w:color w:val="000000"/>
          <w:szCs w:val="22"/>
        </w:rPr>
        <w:t xml:space="preserve">4. </w:t>
      </w:r>
      <w:r w:rsidR="00271D65" w:rsidRPr="0078011B">
        <w:rPr>
          <w:color w:val="000000"/>
          <w:szCs w:val="22"/>
        </w:rPr>
        <w:t>KESIMPULAN</w:t>
      </w:r>
    </w:p>
    <w:p w:rsidR="00F1663A" w:rsidRPr="0078011B" w:rsidRDefault="00F1663A" w:rsidP="0078011B">
      <w:pPr>
        <w:pStyle w:val="NormalWeb"/>
        <w:spacing w:before="0" w:beforeAutospacing="0" w:after="0" w:afterAutospacing="0"/>
        <w:ind w:firstLine="720"/>
        <w:jc w:val="both"/>
        <w:rPr>
          <w:rFonts w:ascii="Cambria" w:hAnsi="Cambria"/>
          <w:sz w:val="22"/>
          <w:szCs w:val="22"/>
        </w:rPr>
      </w:pP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pengabdian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masyarakat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melalui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Posyandu</w:t>
      </w:r>
      <w:proofErr w:type="spellEnd"/>
      <w:r w:rsidRPr="0078011B">
        <w:rPr>
          <w:rFonts w:ascii="Cambria" w:hAnsi="Cambria"/>
          <w:color w:val="000000"/>
          <w:sz w:val="22"/>
          <w:szCs w:val="22"/>
        </w:rPr>
        <w:t xml:space="preserve"> di Desa </w:t>
      </w:r>
      <w:proofErr w:type="spellStart"/>
      <w:r w:rsidRPr="0078011B">
        <w:rPr>
          <w:rFonts w:ascii="Cambria" w:hAnsi="Cambria"/>
          <w:color w:val="000000"/>
          <w:sz w:val="22"/>
          <w:szCs w:val="22"/>
        </w:rPr>
        <w:t>Kedungbondo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terbukti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memberikan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kontribusi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signifikan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memperkuat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kapasitas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komunitas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upaya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deteksi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kehamilan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risiko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tinggi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Melalui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pendekatan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bersifat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partisipatif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tidak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mengalami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peningkatan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pengetahuan</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keterampilan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teknis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tetapi</w:t>
      </w:r>
      <w:proofErr w:type="spellEnd"/>
      <w:r w:rsidRPr="0078011B">
        <w:rPr>
          <w:rFonts w:ascii="Cambria" w:hAnsi="Cambria"/>
          <w:color w:val="000000"/>
          <w:sz w:val="22"/>
          <w:szCs w:val="22"/>
        </w:rPr>
        <w:t xml:space="preserve"> juga </w:t>
      </w:r>
      <w:proofErr w:type="spellStart"/>
      <w:r w:rsidRPr="0078011B">
        <w:rPr>
          <w:rFonts w:ascii="Cambria" w:hAnsi="Cambria"/>
          <w:color w:val="000000"/>
          <w:sz w:val="22"/>
          <w:szCs w:val="22"/>
        </w:rPr>
        <w:t>mengalami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transformasi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peran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menjadi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edukator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kesehatan</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lebih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mandiri</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proaktif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Mereka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mampu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melakukan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penyuluhan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secara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langsung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menggunakan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instrumen</w:t>
      </w:r>
      <w:proofErr w:type="spellEnd"/>
      <w:r w:rsidRPr="0078011B">
        <w:rPr>
          <w:rFonts w:ascii="Cambria" w:hAnsi="Cambria"/>
          <w:color w:val="000000"/>
          <w:sz w:val="22"/>
          <w:szCs w:val="22"/>
        </w:rPr>
        <w:t xml:space="preserve"> KSPR </w:t>
      </w:r>
      <w:proofErr w:type="spellStart"/>
      <w:r w:rsidRPr="0078011B">
        <w:rPr>
          <w:rFonts w:ascii="Cambria" w:hAnsi="Cambria"/>
          <w:color w:val="000000"/>
          <w:sz w:val="22"/>
          <w:szCs w:val="22"/>
        </w:rPr>
        <w:t>secara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sistematis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menjalin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koordinasi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efektif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bidan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desa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tindak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lanjut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kasus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risiko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tinggi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Dampak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sosial</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dari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terlihat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dari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meningkatnya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partisipasi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ibu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hamil</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posyandu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respon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positif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masyarakat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terhadap</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penyuluhan</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diberikan</w:t>
      </w:r>
      <w:proofErr w:type="spellEnd"/>
      <w:r w:rsidRPr="0078011B">
        <w:rPr>
          <w:rFonts w:ascii="Cambria" w:hAnsi="Cambria"/>
          <w:color w:val="000000"/>
          <w:sz w:val="22"/>
          <w:szCs w:val="22"/>
        </w:rPr>
        <w:t>.</w:t>
      </w:r>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Secara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keseluruhan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kegiatan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ini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membuktikan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bahwa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investasi</w:t>
      </w:r>
      <w:proofErr w:type="spellEnd"/>
      <w:r w:rsidR="008453FD" w:rsidRPr="0078011B">
        <w:rPr>
          <w:rFonts w:ascii="Cambria" w:hAnsi="Cambria"/>
          <w:color w:val="000000"/>
          <w:sz w:val="22"/>
          <w:szCs w:val="22"/>
        </w:rPr>
        <w:t xml:space="preserve"> pada </w:t>
      </w:r>
      <w:proofErr w:type="spellStart"/>
      <w:r w:rsidR="008453FD" w:rsidRPr="0078011B">
        <w:rPr>
          <w:rFonts w:ascii="Cambria" w:hAnsi="Cambria"/>
          <w:color w:val="000000"/>
          <w:sz w:val="22"/>
          <w:szCs w:val="22"/>
        </w:rPr>
        <w:t>peningkatan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kapasitas</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kader</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adalah</w:t>
      </w:r>
      <w:proofErr w:type="spellEnd"/>
      <w:r w:rsidR="008453FD" w:rsidRPr="0078011B">
        <w:rPr>
          <w:rFonts w:ascii="Cambria" w:hAnsi="Cambria"/>
          <w:color w:val="000000"/>
          <w:sz w:val="22"/>
          <w:szCs w:val="22"/>
        </w:rPr>
        <w:t xml:space="preserve"> strategi yang sangat </w:t>
      </w:r>
      <w:proofErr w:type="spellStart"/>
      <w:r w:rsidR="008453FD" w:rsidRPr="0078011B">
        <w:rPr>
          <w:rFonts w:ascii="Cambria" w:hAnsi="Cambria"/>
          <w:color w:val="000000"/>
          <w:sz w:val="22"/>
          <w:szCs w:val="22"/>
        </w:rPr>
        <w:t>efektif</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untuk</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memperkuat</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ketahanan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sistem</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kesehatan</w:t>
      </w:r>
      <w:proofErr w:type="spellEnd"/>
      <w:r w:rsidR="008453FD" w:rsidRPr="0078011B">
        <w:rPr>
          <w:rFonts w:ascii="Cambria" w:hAnsi="Cambria"/>
          <w:color w:val="000000"/>
          <w:sz w:val="22"/>
          <w:szCs w:val="22"/>
        </w:rPr>
        <w:t xml:space="preserve"> di </w:t>
      </w:r>
      <w:proofErr w:type="spellStart"/>
      <w:r w:rsidR="008453FD" w:rsidRPr="0078011B">
        <w:rPr>
          <w:rFonts w:ascii="Cambria" w:hAnsi="Cambria"/>
          <w:color w:val="000000"/>
          <w:sz w:val="22"/>
          <w:szCs w:val="22"/>
        </w:rPr>
        <w:t>tingkat</w:t>
      </w:r>
      <w:proofErr w:type="spellEnd"/>
      <w:r w:rsidR="008453FD" w:rsidRPr="0078011B">
        <w:rPr>
          <w:rFonts w:ascii="Cambria" w:hAnsi="Cambria"/>
          <w:color w:val="000000"/>
          <w:sz w:val="22"/>
          <w:szCs w:val="22"/>
        </w:rPr>
        <w:t xml:space="preserve"> primer, </w:t>
      </w:r>
      <w:proofErr w:type="spellStart"/>
      <w:r w:rsidR="008453FD" w:rsidRPr="0078011B">
        <w:rPr>
          <w:rFonts w:ascii="Cambria" w:hAnsi="Cambria"/>
          <w:color w:val="000000"/>
          <w:sz w:val="22"/>
          <w:szCs w:val="22"/>
        </w:rPr>
        <w:t>karena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berhasil</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menciptakan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agen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perubahan</w:t>
      </w:r>
      <w:proofErr w:type="spellEnd"/>
      <w:r w:rsidR="008453FD" w:rsidRPr="0078011B">
        <w:rPr>
          <w:rFonts w:ascii="Cambria" w:hAnsi="Cambria"/>
          <w:color w:val="000000"/>
          <w:sz w:val="22"/>
          <w:szCs w:val="22"/>
        </w:rPr>
        <w:t xml:space="preserve"> yang </w:t>
      </w:r>
      <w:proofErr w:type="spellStart"/>
      <w:r w:rsidR="008453FD" w:rsidRPr="0078011B">
        <w:rPr>
          <w:rFonts w:ascii="Cambria" w:hAnsi="Cambria"/>
          <w:color w:val="000000"/>
          <w:sz w:val="22"/>
          <w:szCs w:val="22"/>
        </w:rPr>
        <w:t>berakar</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kuat</w:t>
      </w:r>
      <w:proofErr w:type="spellEnd"/>
      <w:r w:rsidR="008453FD" w:rsidRPr="0078011B">
        <w:rPr>
          <w:rFonts w:ascii="Cambria" w:hAnsi="Cambria"/>
          <w:color w:val="000000"/>
          <w:sz w:val="22"/>
          <w:szCs w:val="22"/>
        </w:rPr>
        <w:t xml:space="preserve"> di </w:t>
      </w:r>
      <w:proofErr w:type="spellStart"/>
      <w:r w:rsidR="008453FD" w:rsidRPr="0078011B">
        <w:rPr>
          <w:rFonts w:ascii="Cambria" w:hAnsi="Cambria"/>
          <w:color w:val="000000"/>
          <w:sz w:val="22"/>
          <w:szCs w:val="22"/>
        </w:rPr>
        <w:t>komunitas</w:t>
      </w:r>
      <w:proofErr w:type="spellEnd"/>
      <w:r w:rsidR="008453FD" w:rsidRPr="0078011B">
        <w:rPr>
          <w:rFonts w:ascii="Cambria" w:hAnsi="Cambria"/>
          <w:color w:val="000000"/>
          <w:sz w:val="22"/>
          <w:szCs w:val="22"/>
        </w:rPr>
        <w:t xml:space="preserve">. Oleh </w:t>
      </w:r>
      <w:proofErr w:type="spellStart"/>
      <w:r w:rsidR="008453FD" w:rsidRPr="0078011B">
        <w:rPr>
          <w:rFonts w:ascii="Cambria" w:hAnsi="Cambria"/>
          <w:color w:val="000000"/>
          <w:sz w:val="22"/>
          <w:szCs w:val="22"/>
        </w:rPr>
        <w:t>karena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itu</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keberhasilan</w:t>
      </w:r>
      <w:proofErr w:type="spellEnd"/>
      <w:r w:rsidR="008453FD" w:rsidRPr="0078011B">
        <w:rPr>
          <w:rFonts w:ascii="Cambria" w:hAnsi="Cambria"/>
          <w:color w:val="000000"/>
          <w:sz w:val="22"/>
          <w:szCs w:val="22"/>
        </w:rPr>
        <w:t xml:space="preserve"> model </w:t>
      </w:r>
      <w:proofErr w:type="spellStart"/>
      <w:r w:rsidR="008453FD" w:rsidRPr="0078011B">
        <w:rPr>
          <w:rFonts w:ascii="Cambria" w:hAnsi="Cambria"/>
          <w:color w:val="000000"/>
          <w:sz w:val="22"/>
          <w:szCs w:val="22"/>
        </w:rPr>
        <w:t>pemberdayaan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ini</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layak</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dijadikan</w:t>
      </w:r>
      <w:proofErr w:type="spellEnd"/>
      <w:r w:rsidR="008453FD" w:rsidRPr="0078011B">
        <w:rPr>
          <w:rFonts w:ascii="Cambria" w:hAnsi="Cambria"/>
          <w:color w:val="000000"/>
          <w:sz w:val="22"/>
          <w:szCs w:val="22"/>
        </w:rPr>
        <w:t xml:space="preserve"> </w:t>
      </w:r>
      <w:r w:rsidR="008453FD" w:rsidRPr="0078011B">
        <w:rPr>
          <w:rFonts w:ascii="Cambria" w:hAnsi="Cambria"/>
          <w:i/>
          <w:iCs/>
          <w:color w:val="000000"/>
          <w:sz w:val="22"/>
          <w:szCs w:val="22"/>
        </w:rPr>
        <w:t>best practice</w:t>
      </w:r>
      <w:r w:rsidR="008453FD" w:rsidRPr="0078011B">
        <w:rPr>
          <w:rFonts w:ascii="Cambria" w:hAnsi="Cambria"/>
          <w:color w:val="000000"/>
          <w:sz w:val="22"/>
          <w:szCs w:val="22"/>
        </w:rPr>
        <w:t xml:space="preserve"> dan </w:t>
      </w:r>
      <w:proofErr w:type="spellStart"/>
      <w:r w:rsidR="008453FD" w:rsidRPr="0078011B">
        <w:rPr>
          <w:rFonts w:ascii="Cambria" w:hAnsi="Cambria"/>
          <w:color w:val="000000"/>
          <w:sz w:val="22"/>
          <w:szCs w:val="22"/>
        </w:rPr>
        <w:t>dipertimbangkan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untuk</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direplikasi</w:t>
      </w:r>
      <w:proofErr w:type="spellEnd"/>
      <w:r w:rsidR="008453FD" w:rsidRPr="0078011B">
        <w:rPr>
          <w:rFonts w:ascii="Cambria" w:hAnsi="Cambria"/>
          <w:color w:val="000000"/>
          <w:sz w:val="22"/>
          <w:szCs w:val="22"/>
        </w:rPr>
        <w:t xml:space="preserve"> pada wilayah lain, </w:t>
      </w:r>
      <w:proofErr w:type="spellStart"/>
      <w:r w:rsidR="008453FD" w:rsidRPr="0078011B">
        <w:rPr>
          <w:rFonts w:ascii="Cambria" w:hAnsi="Cambria"/>
          <w:color w:val="000000"/>
          <w:sz w:val="22"/>
          <w:szCs w:val="22"/>
        </w:rPr>
        <w:t>didukung</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dengan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kebijakan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desa</w:t>
      </w:r>
      <w:proofErr w:type="spellEnd"/>
      <w:r w:rsidR="008453FD" w:rsidRPr="0078011B">
        <w:rPr>
          <w:rFonts w:ascii="Cambria" w:hAnsi="Cambria"/>
          <w:color w:val="000000"/>
          <w:sz w:val="22"/>
          <w:szCs w:val="22"/>
        </w:rPr>
        <w:t xml:space="preserve"> yang </w:t>
      </w:r>
      <w:proofErr w:type="spellStart"/>
      <w:r w:rsidR="008453FD" w:rsidRPr="0078011B">
        <w:rPr>
          <w:rFonts w:ascii="Cambria" w:hAnsi="Cambria"/>
          <w:color w:val="000000"/>
          <w:sz w:val="22"/>
          <w:szCs w:val="22"/>
        </w:rPr>
        <w:t>mengalokasikan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sumber</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daya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secara</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berkelanjutan</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untuk</w:t>
      </w:r>
      <w:proofErr w:type="spellEnd"/>
      <w:r w:rsidR="008453FD" w:rsidRPr="0078011B">
        <w:rPr>
          <w:rFonts w:ascii="Cambria" w:hAnsi="Cambria"/>
          <w:color w:val="000000"/>
          <w:sz w:val="22"/>
          <w:szCs w:val="22"/>
        </w:rPr>
        <w:t xml:space="preserve"> </w:t>
      </w:r>
      <w:proofErr w:type="spellStart"/>
      <w:r w:rsidR="008453FD" w:rsidRPr="0078011B">
        <w:rPr>
          <w:rFonts w:ascii="Cambria" w:hAnsi="Cambria"/>
          <w:color w:val="000000"/>
          <w:sz w:val="22"/>
          <w:szCs w:val="22"/>
        </w:rPr>
        <w:t>operasional</w:t>
      </w:r>
      <w:proofErr w:type="spellEnd"/>
      <w:r w:rsidR="008453FD" w:rsidRPr="0078011B">
        <w:rPr>
          <w:rFonts w:ascii="Cambria" w:hAnsi="Cambria"/>
          <w:color w:val="000000"/>
          <w:sz w:val="22"/>
          <w:szCs w:val="22"/>
        </w:rPr>
        <w:t xml:space="preserve"> dan </w:t>
      </w:r>
      <w:proofErr w:type="spellStart"/>
      <w:r w:rsidR="008453FD" w:rsidRPr="0078011B">
        <w:rPr>
          <w:rFonts w:ascii="Cambria" w:hAnsi="Cambria"/>
          <w:color w:val="000000"/>
          <w:sz w:val="22"/>
          <w:szCs w:val="22"/>
        </w:rPr>
        <w:t>supervisi</w:t>
      </w:r>
      <w:proofErr w:type="spellEnd"/>
      <w:r w:rsidR="008453FD" w:rsidRPr="0078011B">
        <w:rPr>
          <w:rFonts w:ascii="Cambria" w:hAnsi="Cambria"/>
          <w:color w:val="000000"/>
          <w:sz w:val="22"/>
          <w:szCs w:val="22"/>
        </w:rPr>
        <w:t xml:space="preserve"> rutin </w:t>
      </w:r>
      <w:proofErr w:type="spellStart"/>
      <w:r w:rsidR="008453FD" w:rsidRPr="0078011B">
        <w:rPr>
          <w:rFonts w:ascii="Cambria" w:hAnsi="Cambria"/>
          <w:color w:val="000000"/>
          <w:sz w:val="22"/>
          <w:szCs w:val="22"/>
        </w:rPr>
        <w:t>kader</w:t>
      </w:r>
      <w:proofErr w:type="spellEnd"/>
      <w:r w:rsidR="008453FD" w:rsidRPr="0078011B">
        <w:rPr>
          <w:rFonts w:ascii="Cambria" w:hAnsi="Cambria"/>
          <w:color w:val="000000"/>
          <w:sz w:val="22"/>
          <w:szCs w:val="22"/>
        </w:rPr>
        <w:t>.</w:t>
      </w:r>
    </w:p>
    <w:p w:rsidR="00F1663A" w:rsidRPr="0078011B" w:rsidRDefault="00F1663A" w:rsidP="0078011B">
      <w:pPr>
        <w:pStyle w:val="NormalWeb"/>
        <w:spacing w:before="0" w:beforeAutospacing="0" w:after="0" w:afterAutospacing="0"/>
        <w:ind w:firstLine="720"/>
        <w:jc w:val="both"/>
        <w:rPr>
          <w:rFonts w:ascii="Cambria" w:hAnsi="Cambria"/>
          <w:sz w:val="22"/>
          <w:szCs w:val="22"/>
        </w:rPr>
      </w:pPr>
      <w:r w:rsidRPr="0078011B">
        <w:rPr>
          <w:rFonts w:ascii="Cambria" w:hAnsi="Cambria"/>
          <w:color w:val="000000"/>
          <w:sz w:val="22"/>
          <w:szCs w:val="22"/>
        </w:rPr>
        <w:t xml:space="preserve">Selain </w:t>
      </w:r>
      <w:proofErr w:type="spellStart"/>
      <w:r w:rsidRPr="0078011B">
        <w:rPr>
          <w:rFonts w:ascii="Cambria" w:hAnsi="Cambria"/>
          <w:color w:val="000000"/>
          <w:sz w:val="22"/>
          <w:szCs w:val="22"/>
        </w:rPr>
        <w:t>memberikan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manfaat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langsung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bagi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masyarakat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juga </w:t>
      </w:r>
      <w:proofErr w:type="spellStart"/>
      <w:r w:rsidRPr="0078011B">
        <w:rPr>
          <w:rFonts w:ascii="Cambria" w:hAnsi="Cambria"/>
          <w:color w:val="000000"/>
          <w:sz w:val="22"/>
          <w:szCs w:val="22"/>
        </w:rPr>
        <w:t>membuktikan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bahwa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terstruktur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dapat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memperkuat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jejaring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layanan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kesehatan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berbasis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masyarakat</w:t>
      </w:r>
      <w:proofErr w:type="spellEnd"/>
      <w:r w:rsidRPr="0078011B">
        <w:rPr>
          <w:rFonts w:ascii="Cambria" w:hAnsi="Cambria"/>
          <w:color w:val="000000"/>
          <w:sz w:val="22"/>
          <w:szCs w:val="22"/>
        </w:rPr>
        <w:t xml:space="preserve">. Hal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membuka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peluang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bagi</w:t>
      </w:r>
      <w:proofErr w:type="spellEnd"/>
      <w:r w:rsidRPr="0078011B">
        <w:rPr>
          <w:rFonts w:ascii="Cambria" w:hAnsi="Cambria"/>
          <w:color w:val="000000"/>
          <w:sz w:val="22"/>
          <w:szCs w:val="22"/>
        </w:rPr>
        <w:t xml:space="preserve"> program </w:t>
      </w:r>
      <w:proofErr w:type="spellStart"/>
      <w:r w:rsidRPr="0078011B">
        <w:rPr>
          <w:rFonts w:ascii="Cambria" w:hAnsi="Cambria"/>
          <w:color w:val="000000"/>
          <w:sz w:val="22"/>
          <w:szCs w:val="22"/>
        </w:rPr>
        <w:t>serupa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diadaptasi</w:t>
      </w:r>
      <w:proofErr w:type="spellEnd"/>
      <w:r w:rsidRPr="0078011B">
        <w:rPr>
          <w:rFonts w:ascii="Cambria" w:hAnsi="Cambria"/>
          <w:color w:val="000000"/>
          <w:sz w:val="22"/>
          <w:szCs w:val="22"/>
        </w:rPr>
        <w:t xml:space="preserve"> pada wilayah lain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karakteristik</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sama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demikian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pemberdayaan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dapat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menjadi</w:t>
      </w:r>
      <w:proofErr w:type="spellEnd"/>
      <w:r w:rsidRPr="0078011B">
        <w:rPr>
          <w:rFonts w:ascii="Cambria" w:hAnsi="Cambria"/>
          <w:color w:val="000000"/>
          <w:sz w:val="22"/>
          <w:szCs w:val="22"/>
        </w:rPr>
        <w:t xml:space="preserve"> strategi yang </w:t>
      </w:r>
      <w:proofErr w:type="spellStart"/>
      <w:r w:rsidRPr="0078011B">
        <w:rPr>
          <w:rFonts w:ascii="Cambria" w:hAnsi="Cambria"/>
          <w:color w:val="000000"/>
          <w:sz w:val="22"/>
          <w:szCs w:val="22"/>
        </w:rPr>
        <w:t>efektif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mendukung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pencapaian</w:t>
      </w:r>
      <w:proofErr w:type="spellEnd"/>
      <w:r w:rsidRPr="0078011B">
        <w:rPr>
          <w:rFonts w:ascii="Cambria" w:hAnsi="Cambria"/>
          <w:color w:val="000000"/>
          <w:sz w:val="22"/>
          <w:szCs w:val="22"/>
        </w:rPr>
        <w:t xml:space="preserve"> target </w:t>
      </w:r>
      <w:proofErr w:type="spellStart"/>
      <w:r w:rsidRPr="0078011B">
        <w:rPr>
          <w:rFonts w:ascii="Cambria" w:hAnsi="Cambria"/>
          <w:color w:val="000000"/>
          <w:sz w:val="22"/>
          <w:szCs w:val="22"/>
        </w:rPr>
        <w:t>kesehatan</w:t>
      </w:r>
      <w:proofErr w:type="spellEnd"/>
      <w:r w:rsidRPr="0078011B">
        <w:rPr>
          <w:rFonts w:ascii="Cambria" w:hAnsi="Cambria"/>
          <w:color w:val="000000"/>
          <w:sz w:val="22"/>
          <w:szCs w:val="22"/>
        </w:rPr>
        <w:t xml:space="preserve"> maternal di </w:t>
      </w:r>
      <w:proofErr w:type="spellStart"/>
      <w:r w:rsidRPr="0078011B">
        <w:rPr>
          <w:rFonts w:ascii="Cambria" w:hAnsi="Cambria"/>
          <w:color w:val="000000"/>
          <w:sz w:val="22"/>
          <w:szCs w:val="22"/>
        </w:rPr>
        <w:t>tingkat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lokal</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meningkatkan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ketahanan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sistem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kesehatan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desa</w:t>
      </w:r>
      <w:proofErr w:type="spellEnd"/>
      <w:r w:rsidRPr="0078011B">
        <w:rPr>
          <w:rFonts w:ascii="Cambria" w:hAnsi="Cambria"/>
          <w:color w:val="000000"/>
          <w:sz w:val="22"/>
          <w:szCs w:val="22"/>
        </w:rPr>
        <w:t>.</w:t>
      </w:r>
      <w:r w:rsidR="003770C6" w:rsidRPr="0078011B">
        <w:rPr>
          <w:rFonts w:ascii="Cambria" w:hAnsi="Cambria"/>
          <w:color w:val="000000"/>
          <w:sz w:val="22"/>
          <w:szCs w:val="22"/>
        </w:rPr>
        <w:t xml:space="preserve"> Hal </w:t>
      </w:r>
      <w:proofErr w:type="spellStart"/>
      <w:r w:rsidR="003770C6" w:rsidRPr="0078011B">
        <w:rPr>
          <w:rFonts w:ascii="Cambria" w:hAnsi="Cambria"/>
          <w:color w:val="000000"/>
          <w:sz w:val="22"/>
          <w:szCs w:val="22"/>
        </w:rPr>
        <w:t>ini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disebabkan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kader</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adalah</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komponen</w:t>
      </w:r>
      <w:proofErr w:type="spellEnd"/>
      <w:r w:rsidR="003770C6" w:rsidRPr="0078011B">
        <w:rPr>
          <w:rFonts w:ascii="Cambria" w:hAnsi="Cambria"/>
          <w:color w:val="000000"/>
          <w:sz w:val="22"/>
          <w:szCs w:val="22"/>
        </w:rPr>
        <w:t xml:space="preserve"> yang paling </w:t>
      </w:r>
      <w:proofErr w:type="spellStart"/>
      <w:r w:rsidR="003770C6" w:rsidRPr="0078011B">
        <w:rPr>
          <w:rFonts w:ascii="Cambria" w:hAnsi="Cambria"/>
          <w:color w:val="000000"/>
          <w:sz w:val="22"/>
          <w:szCs w:val="22"/>
        </w:rPr>
        <w:t>dekat</w:t>
      </w:r>
      <w:proofErr w:type="spellEnd"/>
      <w:r w:rsidR="003770C6" w:rsidRPr="0078011B">
        <w:rPr>
          <w:rFonts w:ascii="Cambria" w:hAnsi="Cambria"/>
          <w:color w:val="000000"/>
          <w:sz w:val="22"/>
          <w:szCs w:val="22"/>
        </w:rPr>
        <w:t xml:space="preserve"> dan </w:t>
      </w:r>
      <w:proofErr w:type="spellStart"/>
      <w:r w:rsidR="003770C6" w:rsidRPr="0078011B">
        <w:rPr>
          <w:rFonts w:ascii="Cambria" w:hAnsi="Cambria"/>
          <w:color w:val="000000"/>
          <w:sz w:val="22"/>
          <w:szCs w:val="22"/>
        </w:rPr>
        <w:t>mudah</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dijangkau</w:t>
      </w:r>
      <w:proofErr w:type="spellEnd"/>
      <w:r w:rsidR="003770C6" w:rsidRPr="0078011B">
        <w:rPr>
          <w:rFonts w:ascii="Cambria" w:hAnsi="Cambria"/>
          <w:color w:val="000000"/>
          <w:sz w:val="22"/>
          <w:szCs w:val="22"/>
        </w:rPr>
        <w:t xml:space="preserve"> oleh </w:t>
      </w:r>
      <w:proofErr w:type="spellStart"/>
      <w:r w:rsidR="003770C6" w:rsidRPr="0078011B">
        <w:rPr>
          <w:rFonts w:ascii="Cambria" w:hAnsi="Cambria"/>
          <w:color w:val="000000"/>
          <w:sz w:val="22"/>
          <w:szCs w:val="22"/>
        </w:rPr>
        <w:t>masyarakat</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menjadikannya</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kunci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utama</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dalam</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keberhasilan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deteksi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dini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advokasi</w:t>
      </w:r>
      <w:proofErr w:type="spellEnd"/>
      <w:r w:rsidR="003770C6" w:rsidRPr="0078011B">
        <w:rPr>
          <w:rFonts w:ascii="Cambria" w:hAnsi="Cambria"/>
          <w:color w:val="000000"/>
          <w:sz w:val="22"/>
          <w:szCs w:val="22"/>
        </w:rPr>
        <w:t xml:space="preserve">, dan </w:t>
      </w:r>
      <w:proofErr w:type="spellStart"/>
      <w:r w:rsidR="003770C6" w:rsidRPr="0078011B">
        <w:rPr>
          <w:rFonts w:ascii="Cambria" w:hAnsi="Cambria"/>
          <w:color w:val="000000"/>
          <w:sz w:val="22"/>
          <w:szCs w:val="22"/>
        </w:rPr>
        <w:t>edukasi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kesehatan</w:t>
      </w:r>
      <w:proofErr w:type="spellEnd"/>
      <w:r w:rsidR="003770C6" w:rsidRPr="0078011B">
        <w:rPr>
          <w:rFonts w:ascii="Cambria" w:hAnsi="Cambria"/>
          <w:color w:val="000000"/>
          <w:sz w:val="22"/>
          <w:szCs w:val="22"/>
        </w:rPr>
        <w:t xml:space="preserve"> yang </w:t>
      </w:r>
      <w:proofErr w:type="spellStart"/>
      <w:r w:rsidR="003770C6" w:rsidRPr="0078011B">
        <w:rPr>
          <w:rFonts w:ascii="Cambria" w:hAnsi="Cambria"/>
          <w:color w:val="000000"/>
          <w:sz w:val="22"/>
          <w:szCs w:val="22"/>
        </w:rPr>
        <w:t>berkelanjutan</w:t>
      </w:r>
      <w:proofErr w:type="spellEnd"/>
      <w:r w:rsidR="003770C6" w:rsidRPr="0078011B">
        <w:rPr>
          <w:rFonts w:ascii="Cambria" w:hAnsi="Cambria"/>
          <w:color w:val="000000"/>
          <w:sz w:val="22"/>
          <w:szCs w:val="22"/>
        </w:rPr>
        <w:t xml:space="preserve">. Oleh </w:t>
      </w:r>
      <w:proofErr w:type="spellStart"/>
      <w:r w:rsidR="003770C6" w:rsidRPr="0078011B">
        <w:rPr>
          <w:rFonts w:ascii="Cambria" w:hAnsi="Cambria"/>
          <w:color w:val="000000"/>
          <w:sz w:val="22"/>
          <w:szCs w:val="22"/>
        </w:rPr>
        <w:t>karena</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itu</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keberlanjutan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dukungan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baik</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dari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pemerintah</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daerah</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maupun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mitra</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terkait</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untuk</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pengembangan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kapasitas</w:t>
      </w:r>
      <w:proofErr w:type="spellEnd"/>
      <w:r w:rsidR="003770C6" w:rsidRPr="0078011B">
        <w:rPr>
          <w:rFonts w:ascii="Cambria" w:hAnsi="Cambria"/>
          <w:color w:val="000000"/>
          <w:sz w:val="22"/>
          <w:szCs w:val="22"/>
        </w:rPr>
        <w:t xml:space="preserve"> dan </w:t>
      </w:r>
      <w:proofErr w:type="spellStart"/>
      <w:r w:rsidR="003770C6" w:rsidRPr="0078011B">
        <w:rPr>
          <w:rFonts w:ascii="Cambria" w:hAnsi="Cambria"/>
          <w:color w:val="000000"/>
          <w:sz w:val="22"/>
          <w:szCs w:val="22"/>
        </w:rPr>
        <w:t>insentif</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kader</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adalah</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prasyarat</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mutlak</w:t>
      </w:r>
      <w:proofErr w:type="spellEnd"/>
      <w:r w:rsidR="003770C6" w:rsidRPr="0078011B">
        <w:rPr>
          <w:rFonts w:ascii="Cambria" w:hAnsi="Cambria"/>
          <w:color w:val="000000"/>
          <w:sz w:val="22"/>
          <w:szCs w:val="22"/>
        </w:rPr>
        <w:t xml:space="preserve"> guna </w:t>
      </w:r>
      <w:proofErr w:type="spellStart"/>
      <w:r w:rsidR="003770C6" w:rsidRPr="0078011B">
        <w:rPr>
          <w:rFonts w:ascii="Cambria" w:hAnsi="Cambria"/>
          <w:color w:val="000000"/>
          <w:sz w:val="22"/>
          <w:szCs w:val="22"/>
        </w:rPr>
        <w:t>memastikan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sistem</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pengawasan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kesehatan</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ibu</w:t>
      </w:r>
      <w:proofErr w:type="spellEnd"/>
      <w:r w:rsidR="003770C6" w:rsidRPr="0078011B">
        <w:rPr>
          <w:rFonts w:ascii="Cambria" w:hAnsi="Cambria"/>
          <w:color w:val="000000"/>
          <w:sz w:val="22"/>
          <w:szCs w:val="22"/>
        </w:rPr>
        <w:t xml:space="preserve"> dan </w:t>
      </w:r>
      <w:proofErr w:type="spellStart"/>
      <w:r w:rsidR="003770C6" w:rsidRPr="0078011B">
        <w:rPr>
          <w:rFonts w:ascii="Cambria" w:hAnsi="Cambria"/>
          <w:color w:val="000000"/>
          <w:sz w:val="22"/>
          <w:szCs w:val="22"/>
        </w:rPr>
        <w:t>anak</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dapat</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berfungsi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secara</w:t>
      </w:r>
      <w:proofErr w:type="spellEnd"/>
      <w:r w:rsidR="003770C6" w:rsidRPr="0078011B">
        <w:rPr>
          <w:rFonts w:ascii="Cambria" w:hAnsi="Cambria"/>
          <w:color w:val="000000"/>
          <w:sz w:val="22"/>
          <w:szCs w:val="22"/>
        </w:rPr>
        <w:t xml:space="preserve"> optimal dan </w:t>
      </w:r>
      <w:proofErr w:type="spellStart"/>
      <w:r w:rsidR="003770C6" w:rsidRPr="0078011B">
        <w:rPr>
          <w:rFonts w:ascii="Cambria" w:hAnsi="Cambria"/>
          <w:color w:val="000000"/>
          <w:sz w:val="22"/>
          <w:szCs w:val="22"/>
        </w:rPr>
        <w:t>mandiri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memutus</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rantai</w:t>
      </w:r>
      <w:proofErr w:type="spellEnd"/>
      <w:r w:rsidR="003770C6" w:rsidRPr="0078011B">
        <w:rPr>
          <w:rFonts w:ascii="Cambria" w:hAnsi="Cambria"/>
          <w:color w:val="000000"/>
          <w:sz w:val="22"/>
          <w:szCs w:val="22"/>
        </w:rPr>
        <w:t xml:space="preserve"> </w:t>
      </w:r>
      <w:proofErr w:type="spellStart"/>
      <w:r w:rsidR="003770C6" w:rsidRPr="0078011B">
        <w:rPr>
          <w:rFonts w:ascii="Cambria" w:hAnsi="Cambria"/>
          <w:color w:val="000000"/>
          <w:sz w:val="22"/>
          <w:szCs w:val="22"/>
        </w:rPr>
        <w:t>keterlambatan</w:t>
      </w:r>
      <w:proofErr w:type="spellEnd"/>
      <w:r w:rsidR="003770C6" w:rsidRPr="0078011B">
        <w:rPr>
          <w:rFonts w:ascii="Cambria" w:hAnsi="Cambria"/>
          <w:color w:val="000000"/>
          <w:sz w:val="22"/>
          <w:szCs w:val="22"/>
        </w:rPr>
        <w:t xml:space="preserve"> yang </w:t>
      </w:r>
      <w:proofErr w:type="spellStart"/>
      <w:r w:rsidR="003770C6" w:rsidRPr="0078011B">
        <w:rPr>
          <w:rFonts w:ascii="Cambria" w:hAnsi="Cambria"/>
          <w:color w:val="000000"/>
          <w:sz w:val="22"/>
          <w:szCs w:val="22"/>
        </w:rPr>
        <w:t>berkontribusi</w:t>
      </w:r>
      <w:proofErr w:type="spellEnd"/>
      <w:r w:rsidR="003770C6" w:rsidRPr="0078011B">
        <w:rPr>
          <w:rFonts w:ascii="Cambria" w:hAnsi="Cambria"/>
          <w:color w:val="000000"/>
          <w:sz w:val="22"/>
          <w:szCs w:val="22"/>
        </w:rPr>
        <w:t xml:space="preserve"> pada </w:t>
      </w:r>
      <w:proofErr w:type="spellStart"/>
      <w:r w:rsidR="003770C6" w:rsidRPr="0078011B">
        <w:rPr>
          <w:rFonts w:ascii="Cambria" w:hAnsi="Cambria"/>
          <w:color w:val="000000"/>
          <w:sz w:val="22"/>
          <w:szCs w:val="22"/>
        </w:rPr>
        <w:t>tingginya</w:t>
      </w:r>
      <w:proofErr w:type="spellEnd"/>
      <w:r w:rsidR="003770C6" w:rsidRPr="0078011B">
        <w:rPr>
          <w:rFonts w:ascii="Cambria" w:hAnsi="Cambria"/>
          <w:color w:val="000000"/>
          <w:sz w:val="22"/>
          <w:szCs w:val="22"/>
        </w:rPr>
        <w:t xml:space="preserve"> Angka </w:t>
      </w:r>
      <w:proofErr w:type="spellStart"/>
      <w:r w:rsidR="003770C6" w:rsidRPr="0078011B">
        <w:rPr>
          <w:rFonts w:ascii="Cambria" w:hAnsi="Cambria"/>
          <w:color w:val="000000"/>
          <w:sz w:val="22"/>
          <w:szCs w:val="22"/>
        </w:rPr>
        <w:t>Kematian</w:t>
      </w:r>
      <w:proofErr w:type="spellEnd"/>
      <w:r w:rsidR="003770C6" w:rsidRPr="0078011B">
        <w:rPr>
          <w:rFonts w:ascii="Cambria" w:hAnsi="Cambria"/>
          <w:color w:val="000000"/>
          <w:sz w:val="22"/>
          <w:szCs w:val="22"/>
        </w:rPr>
        <w:t xml:space="preserve"> Ibu (AKI).</w:t>
      </w:r>
    </w:p>
    <w:p w:rsidR="00F1663A" w:rsidRPr="0078011B" w:rsidRDefault="00F1663A" w:rsidP="0078011B">
      <w:pPr>
        <w:pStyle w:val="NormalWeb"/>
        <w:spacing w:before="0" w:beforeAutospacing="0" w:after="0" w:afterAutospacing="0"/>
        <w:ind w:firstLine="720"/>
        <w:jc w:val="both"/>
        <w:rPr>
          <w:rFonts w:ascii="Cambria" w:hAnsi="Cambria"/>
          <w:sz w:val="22"/>
          <w:szCs w:val="22"/>
        </w:rPr>
      </w:pPr>
      <w:proofErr w:type="spellStart"/>
      <w:r w:rsidRPr="0078011B">
        <w:rPr>
          <w:rFonts w:ascii="Cambria" w:hAnsi="Cambria"/>
          <w:color w:val="000000"/>
          <w:sz w:val="22"/>
          <w:szCs w:val="22"/>
        </w:rPr>
        <w:t>Meskipun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demikian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kegiatan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masih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memiliki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beberapa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keterbatasan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terutama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terkait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variasi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tingkat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literasi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keterbatasan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sarana</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prasarana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belum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dilakukannya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pengukuran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retensi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jangka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panjang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terhadap</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kemampuan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Keterbatasan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tersebut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memberikan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wawasan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penting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mengenai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perlunya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penyesuaian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metode</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lebih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adaptif</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penggunaan</w:t>
      </w:r>
      <w:proofErr w:type="spellEnd"/>
      <w:r w:rsidRPr="0078011B">
        <w:rPr>
          <w:rFonts w:ascii="Cambria" w:hAnsi="Cambria"/>
          <w:color w:val="000000"/>
          <w:sz w:val="22"/>
          <w:szCs w:val="22"/>
        </w:rPr>
        <w:t xml:space="preserve"> media visual yang </w:t>
      </w:r>
      <w:proofErr w:type="spellStart"/>
      <w:r w:rsidRPr="0078011B">
        <w:rPr>
          <w:rFonts w:ascii="Cambria" w:hAnsi="Cambria"/>
          <w:color w:val="000000"/>
          <w:sz w:val="22"/>
          <w:szCs w:val="22"/>
        </w:rPr>
        <w:t>lebih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sederhana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perlunya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pemantauan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lanjutan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secara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berkala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memastikan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keterampilan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tetap</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terjaga</w:t>
      </w:r>
      <w:proofErr w:type="spellEnd"/>
      <w:r w:rsidRPr="0078011B">
        <w:rPr>
          <w:rFonts w:ascii="Cambria" w:hAnsi="Cambria"/>
          <w:color w:val="000000"/>
          <w:sz w:val="22"/>
          <w:szCs w:val="22"/>
        </w:rPr>
        <w:t>.</w:t>
      </w:r>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Keterbatasan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dalam</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pengukuran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retensi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khususnya</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menyoroti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tantangan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krusial</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dalam</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keberlanjutan</w:t>
      </w:r>
      <w:proofErr w:type="spellEnd"/>
      <w:r w:rsidR="009E584D" w:rsidRPr="0078011B">
        <w:rPr>
          <w:rFonts w:ascii="Cambria" w:hAnsi="Cambria"/>
          <w:color w:val="000000"/>
          <w:sz w:val="22"/>
          <w:szCs w:val="22"/>
        </w:rPr>
        <w:t xml:space="preserve"> program, </w:t>
      </w:r>
      <w:proofErr w:type="spellStart"/>
      <w:r w:rsidR="009E584D" w:rsidRPr="0078011B">
        <w:rPr>
          <w:rFonts w:ascii="Cambria" w:hAnsi="Cambria"/>
          <w:color w:val="000000"/>
          <w:sz w:val="22"/>
          <w:szCs w:val="22"/>
        </w:rPr>
        <w:t>sebab</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tanpa</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evaluasi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pasca-pelatihan</w:t>
      </w:r>
      <w:proofErr w:type="spellEnd"/>
      <w:r w:rsidR="009E584D" w:rsidRPr="0078011B">
        <w:rPr>
          <w:rFonts w:ascii="Cambria" w:hAnsi="Cambria"/>
          <w:color w:val="000000"/>
          <w:sz w:val="22"/>
          <w:szCs w:val="22"/>
        </w:rPr>
        <w:t xml:space="preserve"> yang </w:t>
      </w:r>
      <w:proofErr w:type="spellStart"/>
      <w:r w:rsidR="009E584D" w:rsidRPr="0078011B">
        <w:rPr>
          <w:rFonts w:ascii="Cambria" w:hAnsi="Cambria"/>
          <w:color w:val="000000"/>
          <w:sz w:val="22"/>
          <w:szCs w:val="22"/>
        </w:rPr>
        <w:t>terstruktur</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efektivitas</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jangka</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panjang</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intervensi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ini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tidak</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dapat</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dipastikan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secara</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empiris</w:t>
      </w:r>
      <w:proofErr w:type="spellEnd"/>
      <w:r w:rsidR="009E584D" w:rsidRPr="0078011B">
        <w:rPr>
          <w:rFonts w:ascii="Cambria" w:hAnsi="Cambria"/>
          <w:color w:val="000000"/>
          <w:sz w:val="22"/>
          <w:szCs w:val="22"/>
        </w:rPr>
        <w:t xml:space="preserve">. Oleh </w:t>
      </w:r>
      <w:proofErr w:type="spellStart"/>
      <w:r w:rsidR="009E584D" w:rsidRPr="0078011B">
        <w:rPr>
          <w:rFonts w:ascii="Cambria" w:hAnsi="Cambria"/>
          <w:color w:val="000000"/>
          <w:sz w:val="22"/>
          <w:szCs w:val="22"/>
        </w:rPr>
        <w:t>karena</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itu</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sebagai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tindak</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lanjut</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studi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lanjutan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perlu</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difokuskan</w:t>
      </w:r>
      <w:proofErr w:type="spellEnd"/>
      <w:r w:rsidR="009E584D" w:rsidRPr="0078011B">
        <w:rPr>
          <w:rFonts w:ascii="Cambria" w:hAnsi="Cambria"/>
          <w:color w:val="000000"/>
          <w:sz w:val="22"/>
          <w:szCs w:val="22"/>
        </w:rPr>
        <w:t xml:space="preserve"> pada </w:t>
      </w:r>
      <w:proofErr w:type="spellStart"/>
      <w:r w:rsidR="009E584D" w:rsidRPr="0078011B">
        <w:rPr>
          <w:rFonts w:ascii="Cambria" w:hAnsi="Cambria"/>
          <w:color w:val="000000"/>
          <w:sz w:val="22"/>
          <w:szCs w:val="22"/>
        </w:rPr>
        <w:t>pengembangan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instrumen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evaluasi</w:t>
      </w:r>
      <w:proofErr w:type="spellEnd"/>
      <w:r w:rsidR="009E584D" w:rsidRPr="0078011B">
        <w:rPr>
          <w:rFonts w:ascii="Cambria" w:hAnsi="Cambria"/>
          <w:color w:val="000000"/>
          <w:sz w:val="22"/>
          <w:szCs w:val="22"/>
        </w:rPr>
        <w:t xml:space="preserve"> yang </w:t>
      </w:r>
      <w:proofErr w:type="spellStart"/>
      <w:r w:rsidR="009E584D" w:rsidRPr="0078011B">
        <w:rPr>
          <w:rFonts w:ascii="Cambria" w:hAnsi="Cambria"/>
          <w:color w:val="000000"/>
          <w:sz w:val="22"/>
          <w:szCs w:val="22"/>
        </w:rPr>
        <w:t>mampu</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mengukur</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perubahan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perilaku</w:t>
      </w:r>
      <w:proofErr w:type="spellEnd"/>
      <w:r w:rsidR="009E584D" w:rsidRPr="0078011B">
        <w:rPr>
          <w:rFonts w:ascii="Cambria" w:hAnsi="Cambria"/>
          <w:color w:val="000000"/>
          <w:sz w:val="22"/>
          <w:szCs w:val="22"/>
        </w:rPr>
        <w:t xml:space="preserve"> dan </w:t>
      </w:r>
      <w:proofErr w:type="spellStart"/>
      <w:r w:rsidR="009E584D" w:rsidRPr="0078011B">
        <w:rPr>
          <w:rFonts w:ascii="Cambria" w:hAnsi="Cambria"/>
          <w:color w:val="000000"/>
          <w:sz w:val="22"/>
          <w:szCs w:val="22"/>
        </w:rPr>
        <w:t>retensi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pengetahuan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kader</w:t>
      </w:r>
      <w:proofErr w:type="spellEnd"/>
      <w:r w:rsidR="009E584D" w:rsidRPr="0078011B">
        <w:rPr>
          <w:rFonts w:ascii="Cambria" w:hAnsi="Cambria"/>
          <w:color w:val="000000"/>
          <w:sz w:val="22"/>
          <w:szCs w:val="22"/>
        </w:rPr>
        <w:t xml:space="preserve"> minimal </w:t>
      </w:r>
      <w:proofErr w:type="spellStart"/>
      <w:r w:rsidR="009E584D" w:rsidRPr="0078011B">
        <w:rPr>
          <w:rFonts w:ascii="Cambria" w:hAnsi="Cambria"/>
          <w:color w:val="000000"/>
          <w:sz w:val="22"/>
          <w:szCs w:val="22"/>
        </w:rPr>
        <w:t>enam</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bulan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setelah</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pelatihan</w:t>
      </w:r>
      <w:proofErr w:type="spellEnd"/>
      <w:r w:rsidR="009E584D" w:rsidRPr="0078011B">
        <w:rPr>
          <w:rFonts w:ascii="Cambria" w:hAnsi="Cambria"/>
          <w:color w:val="000000"/>
          <w:sz w:val="22"/>
          <w:szCs w:val="22"/>
        </w:rPr>
        <w:t xml:space="preserve">, yang </w:t>
      </w:r>
      <w:proofErr w:type="spellStart"/>
      <w:r w:rsidR="009E584D" w:rsidRPr="0078011B">
        <w:rPr>
          <w:rFonts w:ascii="Cambria" w:hAnsi="Cambria"/>
          <w:color w:val="000000"/>
          <w:sz w:val="22"/>
          <w:szCs w:val="22"/>
        </w:rPr>
        <w:t>kemudian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menjadi</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dasar</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untuk</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perancangan</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modul</w:t>
      </w:r>
      <w:proofErr w:type="spellEnd"/>
      <w:r w:rsidR="009E584D" w:rsidRPr="0078011B">
        <w:rPr>
          <w:rFonts w:ascii="Cambria" w:hAnsi="Cambria"/>
          <w:color w:val="000000"/>
          <w:sz w:val="22"/>
          <w:szCs w:val="22"/>
        </w:rPr>
        <w:t xml:space="preserve"> </w:t>
      </w:r>
      <w:proofErr w:type="spellStart"/>
      <w:r w:rsidR="009E584D" w:rsidRPr="0078011B">
        <w:rPr>
          <w:rFonts w:ascii="Cambria" w:hAnsi="Cambria"/>
          <w:color w:val="000000"/>
          <w:sz w:val="22"/>
          <w:szCs w:val="22"/>
        </w:rPr>
        <w:t>penyegaran</w:t>
      </w:r>
      <w:proofErr w:type="spellEnd"/>
      <w:r w:rsidR="009E584D" w:rsidRPr="0078011B">
        <w:rPr>
          <w:rFonts w:ascii="Cambria" w:hAnsi="Cambria"/>
          <w:color w:val="000000"/>
          <w:sz w:val="22"/>
          <w:szCs w:val="22"/>
        </w:rPr>
        <w:t xml:space="preserve"> yang </w:t>
      </w:r>
      <w:proofErr w:type="spellStart"/>
      <w:r w:rsidR="009E584D" w:rsidRPr="0078011B">
        <w:rPr>
          <w:rFonts w:ascii="Cambria" w:hAnsi="Cambria"/>
          <w:color w:val="000000"/>
          <w:sz w:val="22"/>
          <w:szCs w:val="22"/>
        </w:rPr>
        <w:t>terpersonalisasi</w:t>
      </w:r>
      <w:proofErr w:type="spellEnd"/>
      <w:r w:rsidR="009E584D" w:rsidRPr="0078011B">
        <w:rPr>
          <w:rFonts w:ascii="Cambria" w:hAnsi="Cambria"/>
          <w:color w:val="000000"/>
          <w:sz w:val="22"/>
          <w:szCs w:val="22"/>
        </w:rPr>
        <w:t>.</w:t>
      </w:r>
    </w:p>
    <w:p w:rsidR="00F1663A" w:rsidRPr="0078011B" w:rsidRDefault="00F1663A" w:rsidP="0078011B">
      <w:pPr>
        <w:pStyle w:val="NormalWeb"/>
        <w:spacing w:before="0" w:beforeAutospacing="0" w:after="0" w:afterAutospacing="0"/>
        <w:ind w:firstLine="720"/>
        <w:jc w:val="both"/>
        <w:rPr>
          <w:rFonts w:ascii="Cambria" w:hAnsi="Cambria"/>
          <w:sz w:val="22"/>
          <w:szCs w:val="22"/>
        </w:rPr>
      </w:pPr>
      <w:proofErr w:type="spellStart"/>
      <w:r w:rsidRPr="0078011B">
        <w:rPr>
          <w:rFonts w:ascii="Cambria" w:hAnsi="Cambria"/>
          <w:color w:val="000000"/>
          <w:sz w:val="22"/>
          <w:szCs w:val="22"/>
        </w:rPr>
        <w:t>Sejalan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temuan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tersebut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keberlanjutan</w:t>
      </w:r>
      <w:proofErr w:type="spellEnd"/>
      <w:r w:rsidRPr="0078011B">
        <w:rPr>
          <w:rFonts w:ascii="Cambria" w:hAnsi="Cambria"/>
          <w:color w:val="000000"/>
          <w:sz w:val="22"/>
          <w:szCs w:val="22"/>
        </w:rPr>
        <w:t xml:space="preserve"> program </w:t>
      </w:r>
      <w:proofErr w:type="spellStart"/>
      <w:r w:rsidRPr="0078011B">
        <w:rPr>
          <w:rFonts w:ascii="Cambria" w:hAnsi="Cambria"/>
          <w:color w:val="000000"/>
          <w:sz w:val="22"/>
          <w:szCs w:val="22"/>
        </w:rPr>
        <w:t>perlu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mendapat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perhatian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khusus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lanjutan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secara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berkala</w:t>
      </w:r>
      <w:proofErr w:type="spellEnd"/>
      <w:r w:rsidRPr="0078011B">
        <w:rPr>
          <w:rFonts w:ascii="Cambria" w:hAnsi="Cambria"/>
          <w:color w:val="000000"/>
          <w:sz w:val="22"/>
          <w:szCs w:val="22"/>
        </w:rPr>
        <w:t xml:space="preserve"> sangat </w:t>
      </w:r>
      <w:proofErr w:type="spellStart"/>
      <w:r w:rsidRPr="0078011B">
        <w:rPr>
          <w:rFonts w:ascii="Cambria" w:hAnsi="Cambria"/>
          <w:color w:val="000000"/>
          <w:sz w:val="22"/>
          <w:szCs w:val="22"/>
        </w:rPr>
        <w:t>disarankan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untuk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memastikan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retensi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pengetahuan</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keterampilan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idealnya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dilakukan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setiap</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tiga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hingga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enam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bulan</w:t>
      </w:r>
      <w:proofErr w:type="spellEnd"/>
      <w:r w:rsidRPr="0078011B">
        <w:rPr>
          <w:rFonts w:ascii="Cambria" w:hAnsi="Cambria"/>
          <w:color w:val="000000"/>
          <w:sz w:val="22"/>
          <w:szCs w:val="22"/>
        </w:rPr>
        <w:t xml:space="preserve">. Selain </w:t>
      </w:r>
      <w:proofErr w:type="spellStart"/>
      <w:r w:rsidRPr="0078011B">
        <w:rPr>
          <w:rFonts w:ascii="Cambria" w:hAnsi="Cambria"/>
          <w:color w:val="000000"/>
          <w:sz w:val="22"/>
          <w:szCs w:val="22"/>
        </w:rPr>
        <w:t>itu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dukungan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sarana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prasarana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serta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supervisi</w:t>
      </w:r>
      <w:proofErr w:type="spellEnd"/>
      <w:r w:rsidRPr="0078011B">
        <w:rPr>
          <w:rFonts w:ascii="Cambria" w:hAnsi="Cambria"/>
          <w:color w:val="000000"/>
          <w:sz w:val="22"/>
          <w:szCs w:val="22"/>
        </w:rPr>
        <w:t xml:space="preserve"> rutin </w:t>
      </w:r>
      <w:proofErr w:type="spellStart"/>
      <w:r w:rsidRPr="0078011B">
        <w:rPr>
          <w:rFonts w:ascii="Cambria" w:hAnsi="Cambria"/>
          <w:color w:val="000000"/>
          <w:sz w:val="22"/>
          <w:szCs w:val="22"/>
        </w:rPr>
        <w:t>dari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bidan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desa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atau</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puskesmas</w:t>
      </w:r>
      <w:proofErr w:type="spellEnd"/>
      <w:r w:rsidRPr="0078011B">
        <w:rPr>
          <w:rFonts w:ascii="Cambria" w:hAnsi="Cambria"/>
          <w:color w:val="000000"/>
          <w:sz w:val="22"/>
          <w:szCs w:val="22"/>
        </w:rPr>
        <w:t xml:space="preserve"> sangat </w:t>
      </w:r>
      <w:proofErr w:type="spellStart"/>
      <w:r w:rsidRPr="0078011B">
        <w:rPr>
          <w:rFonts w:ascii="Cambria" w:hAnsi="Cambria"/>
          <w:color w:val="000000"/>
          <w:sz w:val="22"/>
          <w:szCs w:val="22"/>
        </w:rPr>
        <w:t>penting</w:t>
      </w:r>
      <w:proofErr w:type="spellEnd"/>
      <w:r w:rsidRPr="0078011B">
        <w:rPr>
          <w:rFonts w:ascii="Cambria" w:hAnsi="Cambria"/>
          <w:color w:val="000000"/>
          <w:sz w:val="22"/>
          <w:szCs w:val="22"/>
        </w:rPr>
        <w:t xml:space="preserve"> agar </w:t>
      </w:r>
      <w:proofErr w:type="spellStart"/>
      <w:r w:rsidRPr="0078011B">
        <w:rPr>
          <w:rFonts w:ascii="Cambria" w:hAnsi="Cambria"/>
          <w:color w:val="000000"/>
          <w:sz w:val="22"/>
          <w:szCs w:val="22"/>
        </w:rPr>
        <w:t>penggunaan</w:t>
      </w:r>
      <w:proofErr w:type="spellEnd"/>
      <w:r w:rsidRPr="0078011B">
        <w:rPr>
          <w:rFonts w:ascii="Cambria" w:hAnsi="Cambria"/>
          <w:color w:val="000000"/>
          <w:sz w:val="22"/>
          <w:szCs w:val="22"/>
        </w:rPr>
        <w:t xml:space="preserve"> KSPR </w:t>
      </w:r>
      <w:proofErr w:type="spellStart"/>
      <w:r w:rsidRPr="0078011B">
        <w:rPr>
          <w:rFonts w:ascii="Cambria" w:hAnsi="Cambria"/>
          <w:color w:val="000000"/>
          <w:sz w:val="22"/>
          <w:szCs w:val="22"/>
        </w:rPr>
        <w:t>dapat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dilakukan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secara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konsisten</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tepat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Pemberian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penghargaan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kepada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aktif</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berprestasi</w:t>
      </w:r>
      <w:proofErr w:type="spellEnd"/>
      <w:r w:rsidRPr="0078011B">
        <w:rPr>
          <w:rFonts w:ascii="Cambria" w:hAnsi="Cambria"/>
          <w:color w:val="000000"/>
          <w:sz w:val="22"/>
          <w:szCs w:val="22"/>
        </w:rPr>
        <w:t xml:space="preserve"> juga </w:t>
      </w:r>
      <w:proofErr w:type="spellStart"/>
      <w:r w:rsidRPr="0078011B">
        <w:rPr>
          <w:rFonts w:ascii="Cambria" w:hAnsi="Cambria"/>
          <w:color w:val="000000"/>
          <w:sz w:val="22"/>
          <w:szCs w:val="22"/>
        </w:rPr>
        <w:t>dapat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menjadi</w:t>
      </w:r>
      <w:proofErr w:type="spellEnd"/>
      <w:r w:rsidRPr="0078011B">
        <w:rPr>
          <w:rFonts w:ascii="Cambria" w:hAnsi="Cambria"/>
          <w:color w:val="000000"/>
          <w:sz w:val="22"/>
          <w:szCs w:val="22"/>
        </w:rPr>
        <w:t xml:space="preserve"> strategi </w:t>
      </w:r>
      <w:proofErr w:type="spellStart"/>
      <w:r w:rsidRPr="0078011B">
        <w:rPr>
          <w:rFonts w:ascii="Cambria" w:hAnsi="Cambria"/>
          <w:color w:val="000000"/>
          <w:sz w:val="22"/>
          <w:szCs w:val="22"/>
        </w:rPr>
        <w:t>untuk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meningkatkan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motivasi</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mendorong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keberlanjutan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peran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mereka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dalam</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komunitas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Mengingat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keberhasilan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pelaksanaan</w:t>
      </w:r>
      <w:proofErr w:type="spellEnd"/>
      <w:r w:rsidRPr="0078011B">
        <w:rPr>
          <w:rFonts w:ascii="Cambria" w:hAnsi="Cambria"/>
          <w:color w:val="000000"/>
          <w:sz w:val="22"/>
          <w:szCs w:val="22"/>
        </w:rPr>
        <w:t xml:space="preserve"> program </w:t>
      </w:r>
      <w:proofErr w:type="spellStart"/>
      <w:r w:rsidRPr="0078011B">
        <w:rPr>
          <w:rFonts w:ascii="Cambria" w:hAnsi="Cambria"/>
          <w:color w:val="000000"/>
          <w:sz w:val="22"/>
          <w:szCs w:val="22"/>
        </w:rPr>
        <w:t>ini</w:t>
      </w:r>
      <w:proofErr w:type="spellEnd"/>
      <w:r w:rsidRPr="0078011B">
        <w:rPr>
          <w:rFonts w:ascii="Cambria" w:hAnsi="Cambria"/>
          <w:color w:val="000000"/>
          <w:sz w:val="22"/>
          <w:szCs w:val="22"/>
        </w:rPr>
        <w:t xml:space="preserve">, model </w:t>
      </w:r>
      <w:proofErr w:type="spellStart"/>
      <w:r w:rsidRPr="0078011B">
        <w:rPr>
          <w:rFonts w:ascii="Cambria" w:hAnsi="Cambria"/>
          <w:color w:val="000000"/>
          <w:sz w:val="22"/>
          <w:szCs w:val="22"/>
        </w:rPr>
        <w:t>pelatihan</w:t>
      </w:r>
      <w:proofErr w:type="spellEnd"/>
      <w:r w:rsidRPr="0078011B">
        <w:rPr>
          <w:rFonts w:ascii="Cambria" w:hAnsi="Cambria"/>
          <w:color w:val="000000"/>
          <w:sz w:val="22"/>
          <w:szCs w:val="22"/>
        </w:rPr>
        <w:t xml:space="preserve"> di Desa </w:t>
      </w:r>
      <w:proofErr w:type="spellStart"/>
      <w:r w:rsidRPr="0078011B">
        <w:rPr>
          <w:rFonts w:ascii="Cambria" w:hAnsi="Cambria"/>
          <w:color w:val="000000"/>
          <w:sz w:val="22"/>
          <w:szCs w:val="22"/>
        </w:rPr>
        <w:t>Kedungbondo</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dapat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direplikasi</w:t>
      </w:r>
      <w:proofErr w:type="spellEnd"/>
      <w:r w:rsidRPr="0078011B">
        <w:rPr>
          <w:rFonts w:ascii="Cambria" w:hAnsi="Cambria"/>
          <w:color w:val="000000"/>
          <w:sz w:val="22"/>
          <w:szCs w:val="22"/>
        </w:rPr>
        <w:t xml:space="preserve"> di wilayah lain </w:t>
      </w:r>
      <w:proofErr w:type="spellStart"/>
      <w:r w:rsidRPr="0078011B">
        <w:rPr>
          <w:rFonts w:ascii="Cambria" w:hAnsi="Cambria"/>
          <w:color w:val="000000"/>
          <w:sz w:val="22"/>
          <w:szCs w:val="22"/>
        </w:rPr>
        <w:t>dengan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menyesuaikan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konteks</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sosial</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kebutuhan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setempat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sehingga</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praktik</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pemberdayaan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kader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dapat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berkembang</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lebih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luas</w:t>
      </w:r>
      <w:proofErr w:type="spellEnd"/>
      <w:r w:rsidRPr="0078011B">
        <w:rPr>
          <w:rFonts w:ascii="Cambria" w:hAnsi="Cambria"/>
          <w:color w:val="000000"/>
          <w:sz w:val="22"/>
          <w:szCs w:val="22"/>
        </w:rPr>
        <w:t xml:space="preserve"> dan </w:t>
      </w:r>
      <w:proofErr w:type="spellStart"/>
      <w:r w:rsidRPr="0078011B">
        <w:rPr>
          <w:rFonts w:ascii="Cambria" w:hAnsi="Cambria"/>
          <w:color w:val="000000"/>
          <w:sz w:val="22"/>
          <w:szCs w:val="22"/>
        </w:rPr>
        <w:t>memberikan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manfaat</w:t>
      </w:r>
      <w:proofErr w:type="spellEnd"/>
      <w:r w:rsidRPr="0078011B">
        <w:rPr>
          <w:rFonts w:ascii="Cambria" w:hAnsi="Cambria"/>
          <w:color w:val="000000"/>
          <w:sz w:val="22"/>
          <w:szCs w:val="22"/>
        </w:rPr>
        <w:t xml:space="preserve"> yang </w:t>
      </w:r>
      <w:proofErr w:type="spellStart"/>
      <w:r w:rsidRPr="0078011B">
        <w:rPr>
          <w:rFonts w:ascii="Cambria" w:hAnsi="Cambria"/>
          <w:color w:val="000000"/>
          <w:sz w:val="22"/>
          <w:szCs w:val="22"/>
        </w:rPr>
        <w:t>lebih</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besar</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bagi</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kesehatan</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ibu</w:t>
      </w:r>
      <w:proofErr w:type="spellEnd"/>
      <w:r w:rsidRPr="0078011B">
        <w:rPr>
          <w:rFonts w:ascii="Cambria" w:hAnsi="Cambria"/>
          <w:color w:val="000000"/>
          <w:sz w:val="22"/>
          <w:szCs w:val="22"/>
        </w:rPr>
        <w:t xml:space="preserve"> di </w:t>
      </w:r>
      <w:proofErr w:type="spellStart"/>
      <w:r w:rsidRPr="0078011B">
        <w:rPr>
          <w:rFonts w:ascii="Cambria" w:hAnsi="Cambria"/>
          <w:color w:val="000000"/>
          <w:sz w:val="22"/>
          <w:szCs w:val="22"/>
        </w:rPr>
        <w:t>tingkat</w:t>
      </w:r>
      <w:proofErr w:type="spellEnd"/>
      <w:r w:rsidRPr="0078011B">
        <w:rPr>
          <w:rFonts w:ascii="Cambria" w:hAnsi="Cambria"/>
          <w:color w:val="000000"/>
          <w:sz w:val="22"/>
          <w:szCs w:val="22"/>
        </w:rPr>
        <w:t xml:space="preserve"> </w:t>
      </w:r>
      <w:proofErr w:type="spellStart"/>
      <w:r w:rsidRPr="0078011B">
        <w:rPr>
          <w:rFonts w:ascii="Cambria" w:hAnsi="Cambria"/>
          <w:color w:val="000000"/>
          <w:sz w:val="22"/>
          <w:szCs w:val="22"/>
        </w:rPr>
        <w:t>nasional</w:t>
      </w:r>
      <w:proofErr w:type="spellEnd"/>
      <w:r w:rsidRPr="0078011B">
        <w:rPr>
          <w:rFonts w:ascii="Cambria" w:hAnsi="Cambria"/>
          <w:color w:val="000000"/>
          <w:sz w:val="22"/>
          <w:szCs w:val="22"/>
        </w:rPr>
        <w:t>.</w:t>
      </w:r>
    </w:p>
    <w:p w:rsidR="001A02A7" w:rsidRPr="0078011B" w:rsidRDefault="00DE7ADC" w:rsidP="0078011B">
      <w:pPr>
        <w:pStyle w:val="Heading1"/>
        <w:ind w:left="357" w:hanging="357"/>
        <w:jc w:val="both"/>
        <w:rPr>
          <w:szCs w:val="22"/>
        </w:rPr>
      </w:pPr>
      <w:r w:rsidRPr="0078011B">
        <w:rPr>
          <w:color w:val="000000"/>
          <w:szCs w:val="22"/>
        </w:rPr>
        <w:t>DAFTAR PUSTAKA</w:t>
      </w:r>
    </w:p>
    <w:p w:rsidR="003A4AD5" w:rsidRPr="0078011B" w:rsidRDefault="003A4AD5" w:rsidP="0078011B">
      <w:pPr>
        <w:widowControl w:val="0"/>
        <w:autoSpaceDE w:val="0"/>
        <w:autoSpaceDN w:val="0"/>
        <w:adjustRightInd w:val="0"/>
        <w:spacing w:after="60"/>
        <w:ind w:left="476" w:hanging="476"/>
        <w:jc w:val="both"/>
        <w:rPr>
          <w:rFonts w:ascii="Cambria" w:hAnsi="Cambria"/>
          <w:noProof/>
          <w:sz w:val="22"/>
          <w:szCs w:val="22"/>
        </w:rPr>
      </w:pPr>
      <w:r w:rsidRPr="0078011B">
        <w:rPr>
          <w:rFonts w:ascii="Cambria" w:hAnsi="Cambria"/>
          <w:noProof/>
          <w:color w:val="000000"/>
          <w:sz w:val="22"/>
          <w:szCs w:val="22"/>
        </w:rPr>
        <w:t xml:space="preserve">Azzahy, G. S. (2008). </w:t>
      </w:r>
      <w:r w:rsidRPr="0078011B">
        <w:rPr>
          <w:rFonts w:ascii="Cambria" w:hAnsi="Cambria"/>
          <w:i/>
          <w:iCs/>
          <w:noProof/>
          <w:color w:val="000000"/>
          <w:sz w:val="22"/>
          <w:szCs w:val="22"/>
        </w:rPr>
        <w:t>Faktor-Faktor yang Mempengaruhi Perilaku</w:t>
      </w:r>
      <w:r w:rsidRPr="0078011B">
        <w:rPr>
          <w:rFonts w:ascii="Cambria" w:hAnsi="Cambria"/>
          <w:noProof/>
          <w:color w:val="000000"/>
          <w:sz w:val="22"/>
          <w:szCs w:val="22"/>
        </w:rPr>
        <w:t xml:space="preserve">. </w:t>
      </w:r>
      <w:r w:rsidRPr="0078011B">
        <w:rPr>
          <w:rFonts w:ascii="Cambria" w:hAnsi="Cambria"/>
          <w:i/>
          <w:iCs/>
          <w:noProof/>
          <w:color w:val="000000"/>
          <w:sz w:val="22"/>
          <w:szCs w:val="22"/>
        </w:rPr>
        <w:t>5</w:t>
      </w:r>
      <w:r w:rsidRPr="0078011B">
        <w:rPr>
          <w:rFonts w:ascii="Cambria" w:hAnsi="Cambria"/>
          <w:noProof/>
          <w:color w:val="000000"/>
          <w:sz w:val="22"/>
          <w:szCs w:val="22"/>
        </w:rPr>
        <w:t>, 29–39. http://syakira-blogspot.com/2008/11/faktor-faktor-yang-mempengaruhi.html</w:t>
      </w:r>
    </w:p>
    <w:p w:rsidR="003A4AD5" w:rsidRPr="0078011B" w:rsidRDefault="003A4AD5" w:rsidP="0078011B">
      <w:pPr>
        <w:widowControl w:val="0"/>
        <w:autoSpaceDE w:val="0"/>
        <w:autoSpaceDN w:val="0"/>
        <w:adjustRightInd w:val="0"/>
        <w:spacing w:after="60"/>
        <w:ind w:left="476" w:hanging="476"/>
        <w:jc w:val="both"/>
        <w:rPr>
          <w:rFonts w:ascii="Cambria" w:hAnsi="Cambria"/>
          <w:noProof/>
          <w:sz w:val="22"/>
          <w:szCs w:val="22"/>
        </w:rPr>
      </w:pPr>
      <w:r w:rsidRPr="0078011B">
        <w:rPr>
          <w:rFonts w:ascii="Cambria" w:hAnsi="Cambria"/>
          <w:noProof/>
          <w:color w:val="000000"/>
          <w:sz w:val="22"/>
          <w:szCs w:val="22"/>
        </w:rPr>
        <w:t xml:space="preserve">Hasibuan, A. R., Pasaribu, A. F., Alfiyah, S., Utami, N., Rahma, N., &amp; Harahap, Y. (2024). Peran Pendidikan Kesehatan dalam Meningkatkan Kesadaran Masyarakat Terhadap Pola Hidup Sehat di Era Digital. </w:t>
      </w:r>
      <w:r w:rsidRPr="0078011B">
        <w:rPr>
          <w:rFonts w:ascii="Cambria" w:hAnsi="Cambria"/>
          <w:i/>
          <w:iCs/>
          <w:noProof/>
          <w:color w:val="000000"/>
          <w:sz w:val="22"/>
          <w:szCs w:val="22"/>
        </w:rPr>
        <w:t>Jurnal Kependidikan</w:t>
      </w:r>
      <w:r w:rsidRPr="0078011B">
        <w:rPr>
          <w:rFonts w:ascii="Cambria" w:hAnsi="Cambria"/>
          <w:noProof/>
          <w:color w:val="000000"/>
          <w:sz w:val="22"/>
          <w:szCs w:val="22"/>
        </w:rPr>
        <w:t xml:space="preserve">, </w:t>
      </w:r>
      <w:r w:rsidRPr="0078011B">
        <w:rPr>
          <w:rFonts w:ascii="Cambria" w:hAnsi="Cambria"/>
          <w:i/>
          <w:iCs/>
          <w:noProof/>
          <w:color w:val="000000"/>
          <w:sz w:val="22"/>
          <w:szCs w:val="22"/>
        </w:rPr>
        <w:t>13</w:t>
      </w:r>
      <w:r w:rsidRPr="0078011B">
        <w:rPr>
          <w:rFonts w:ascii="Cambria" w:hAnsi="Cambria"/>
          <w:noProof/>
          <w:color w:val="000000"/>
          <w:sz w:val="22"/>
          <w:szCs w:val="22"/>
        </w:rPr>
        <w:t>(1), 305–318. https://jurnaldidaktika.org/contents/article/download/1515/766/</w:t>
      </w:r>
    </w:p>
    <w:p w:rsidR="003A4AD5" w:rsidRPr="0078011B" w:rsidRDefault="003A4AD5" w:rsidP="0078011B">
      <w:pPr>
        <w:widowControl w:val="0"/>
        <w:autoSpaceDE w:val="0"/>
        <w:autoSpaceDN w:val="0"/>
        <w:adjustRightInd w:val="0"/>
        <w:spacing w:after="60"/>
        <w:ind w:left="476" w:hanging="476"/>
        <w:jc w:val="both"/>
        <w:rPr>
          <w:rFonts w:ascii="Cambria" w:hAnsi="Cambria"/>
          <w:noProof/>
          <w:sz w:val="22"/>
          <w:szCs w:val="22"/>
        </w:rPr>
      </w:pPr>
      <w:r w:rsidRPr="0078011B">
        <w:rPr>
          <w:rFonts w:ascii="Cambria" w:hAnsi="Cambria"/>
          <w:noProof/>
          <w:color w:val="000000"/>
          <w:sz w:val="22"/>
          <w:szCs w:val="22"/>
        </w:rPr>
        <w:t xml:space="preserve">Indarti, J., Solihin, A., Suastika, A. V, Wardhani, D. P., Ramadhani, M. T., Afdi, Q. F., Syafitri, S. M., Ikhsan, M., &amp; Alda, K. (2021). </w:t>
      </w:r>
      <w:r w:rsidRPr="0078011B">
        <w:rPr>
          <w:rFonts w:ascii="Cambria" w:hAnsi="Cambria"/>
          <w:i/>
          <w:iCs/>
          <w:noProof/>
          <w:color w:val="000000"/>
          <w:sz w:val="22"/>
          <w:szCs w:val="22"/>
        </w:rPr>
        <w:t>Three-Delay Model on Maternal Mortality Cases in Tertiary Referral Hospital in Indonesia Tiga Model Keterlambatan pada Kasus Kematian Ibu di Rumah Sakit Tersier di Indonesia</w:t>
      </w:r>
      <w:r w:rsidRPr="0078011B">
        <w:rPr>
          <w:rFonts w:ascii="Cambria" w:hAnsi="Cambria"/>
          <w:noProof/>
          <w:color w:val="000000"/>
          <w:sz w:val="22"/>
          <w:szCs w:val="22"/>
        </w:rPr>
        <w:t xml:space="preserve">. </w:t>
      </w:r>
      <w:r w:rsidRPr="0078011B">
        <w:rPr>
          <w:rFonts w:ascii="Cambria" w:hAnsi="Cambria"/>
          <w:i/>
          <w:iCs/>
          <w:noProof/>
          <w:color w:val="000000"/>
          <w:sz w:val="22"/>
          <w:szCs w:val="22"/>
        </w:rPr>
        <w:t>9</w:t>
      </w:r>
      <w:r w:rsidRPr="0078011B">
        <w:rPr>
          <w:rFonts w:ascii="Cambria" w:hAnsi="Cambria"/>
          <w:noProof/>
          <w:color w:val="000000"/>
          <w:sz w:val="22"/>
          <w:szCs w:val="22"/>
        </w:rPr>
        <w:t>(2).</w:t>
      </w:r>
    </w:p>
    <w:p w:rsidR="003A4AD5" w:rsidRPr="0078011B" w:rsidRDefault="003A4AD5" w:rsidP="0078011B">
      <w:pPr>
        <w:widowControl w:val="0"/>
        <w:autoSpaceDE w:val="0"/>
        <w:autoSpaceDN w:val="0"/>
        <w:adjustRightInd w:val="0"/>
        <w:spacing w:after="60"/>
        <w:ind w:left="476" w:hanging="476"/>
        <w:jc w:val="both"/>
        <w:rPr>
          <w:rFonts w:ascii="Cambria" w:hAnsi="Cambria"/>
          <w:noProof/>
          <w:sz w:val="22"/>
          <w:szCs w:val="22"/>
        </w:rPr>
      </w:pPr>
      <w:r w:rsidRPr="0078011B">
        <w:rPr>
          <w:rFonts w:ascii="Cambria" w:hAnsi="Cambria"/>
          <w:noProof/>
          <w:color w:val="000000"/>
          <w:sz w:val="22"/>
          <w:szCs w:val="22"/>
        </w:rPr>
        <w:t xml:space="preserve">Indramayu, K., &amp; Indramayu, K. (2025). </w:t>
      </w:r>
      <w:r w:rsidRPr="0078011B">
        <w:rPr>
          <w:rFonts w:ascii="Cambria" w:hAnsi="Cambria"/>
          <w:i/>
          <w:iCs/>
          <w:noProof/>
          <w:color w:val="000000"/>
          <w:sz w:val="22"/>
          <w:szCs w:val="22"/>
        </w:rPr>
        <w:t>Pengaruh Program Pemberdayaan Ibu Hamil di Komunitas Terhadap Kepatuhan Antenatal Care : Studi Pre-Eksperimental</w:t>
      </w:r>
      <w:r w:rsidRPr="0078011B">
        <w:rPr>
          <w:rFonts w:ascii="Cambria" w:hAnsi="Cambria"/>
          <w:noProof/>
          <w:color w:val="000000"/>
          <w:sz w:val="22"/>
          <w:szCs w:val="22"/>
        </w:rPr>
        <w:t xml:space="preserve">. </w:t>
      </w:r>
      <w:r w:rsidRPr="0078011B">
        <w:rPr>
          <w:rFonts w:ascii="Cambria" w:hAnsi="Cambria"/>
          <w:i/>
          <w:iCs/>
          <w:noProof/>
          <w:color w:val="000000"/>
          <w:sz w:val="22"/>
          <w:szCs w:val="22"/>
        </w:rPr>
        <w:t>2023</w:t>
      </w:r>
      <w:r w:rsidRPr="0078011B">
        <w:rPr>
          <w:rFonts w:ascii="Cambria" w:hAnsi="Cambria"/>
          <w:noProof/>
          <w:color w:val="000000"/>
          <w:sz w:val="22"/>
          <w:szCs w:val="22"/>
        </w:rPr>
        <w:t>(April).</w:t>
      </w:r>
    </w:p>
    <w:p w:rsidR="003A4AD5" w:rsidRPr="0078011B" w:rsidRDefault="003A4AD5" w:rsidP="0078011B">
      <w:pPr>
        <w:widowControl w:val="0"/>
        <w:autoSpaceDE w:val="0"/>
        <w:autoSpaceDN w:val="0"/>
        <w:adjustRightInd w:val="0"/>
        <w:spacing w:after="60"/>
        <w:ind w:left="476" w:hanging="476"/>
        <w:jc w:val="both"/>
        <w:rPr>
          <w:rFonts w:ascii="Cambria" w:hAnsi="Cambria"/>
          <w:noProof/>
          <w:sz w:val="22"/>
          <w:szCs w:val="22"/>
        </w:rPr>
      </w:pPr>
      <w:r w:rsidRPr="0078011B">
        <w:rPr>
          <w:rFonts w:ascii="Cambria" w:hAnsi="Cambria"/>
          <w:noProof/>
          <w:color w:val="000000"/>
          <w:sz w:val="22"/>
          <w:szCs w:val="22"/>
        </w:rPr>
        <w:t xml:space="preserve">Journal, M. N., Cetak, I., &amp; Online, I. (2024). </w:t>
      </w:r>
      <w:r w:rsidRPr="0078011B">
        <w:rPr>
          <w:rFonts w:ascii="Cambria" w:hAnsi="Cambria"/>
          <w:i/>
          <w:iCs/>
          <w:noProof/>
          <w:color w:val="000000"/>
          <w:sz w:val="22"/>
          <w:szCs w:val="22"/>
        </w:rPr>
        <w:t>Analisis Pelaksanaan Program Kesehatan Ibu Dan Anak Di Kota Tomohon</w:t>
      </w:r>
      <w:r w:rsidRPr="0078011B">
        <w:rPr>
          <w:rFonts w:ascii="Cambria" w:hAnsi="Cambria"/>
          <w:noProof/>
          <w:color w:val="000000"/>
          <w:sz w:val="22"/>
          <w:szCs w:val="22"/>
        </w:rPr>
        <w:t xml:space="preserve">. </w:t>
      </w:r>
      <w:r w:rsidRPr="0078011B">
        <w:rPr>
          <w:rFonts w:ascii="Cambria" w:hAnsi="Cambria"/>
          <w:i/>
          <w:iCs/>
          <w:noProof/>
          <w:color w:val="000000"/>
          <w:sz w:val="22"/>
          <w:szCs w:val="22"/>
        </w:rPr>
        <w:t>6</w:t>
      </w:r>
      <w:r w:rsidRPr="0078011B">
        <w:rPr>
          <w:rFonts w:ascii="Cambria" w:hAnsi="Cambria"/>
          <w:noProof/>
          <w:color w:val="000000"/>
          <w:sz w:val="22"/>
          <w:szCs w:val="22"/>
        </w:rPr>
        <w:t>, 4121–4134.</w:t>
      </w:r>
    </w:p>
    <w:p w:rsidR="003A4AD5" w:rsidRPr="0078011B" w:rsidRDefault="003A4AD5" w:rsidP="0078011B">
      <w:pPr>
        <w:widowControl w:val="0"/>
        <w:autoSpaceDE w:val="0"/>
        <w:autoSpaceDN w:val="0"/>
        <w:adjustRightInd w:val="0"/>
        <w:spacing w:after="60"/>
        <w:ind w:left="476" w:hanging="476"/>
        <w:jc w:val="both"/>
        <w:rPr>
          <w:rFonts w:ascii="Cambria" w:hAnsi="Cambria"/>
          <w:noProof/>
          <w:sz w:val="22"/>
          <w:szCs w:val="22"/>
        </w:rPr>
      </w:pPr>
      <w:r w:rsidRPr="0078011B">
        <w:rPr>
          <w:rFonts w:ascii="Cambria" w:hAnsi="Cambria"/>
          <w:noProof/>
          <w:color w:val="000000"/>
          <w:sz w:val="22"/>
          <w:szCs w:val="22"/>
        </w:rPr>
        <w:t xml:space="preserve">Kombinasi, M., Of, C., Dan, C., Pada, C., Kesehatan, P., Banjar, D. I. K., &amp; Palimbo, A. (2021). </w:t>
      </w:r>
      <w:r w:rsidRPr="0078011B">
        <w:rPr>
          <w:rFonts w:ascii="Cambria" w:hAnsi="Cambria"/>
          <w:i/>
          <w:iCs/>
          <w:noProof/>
          <w:color w:val="000000"/>
          <w:sz w:val="22"/>
          <w:szCs w:val="22"/>
        </w:rPr>
        <w:t>Model kombinasi continuity of care dan interprofessional collaboration pada pelayanan kesehatan ibu di kabupaten banjar</w:t>
      </w:r>
      <w:r w:rsidRPr="0078011B">
        <w:rPr>
          <w:rFonts w:ascii="Cambria" w:hAnsi="Cambria"/>
          <w:noProof/>
          <w:color w:val="000000"/>
          <w:sz w:val="22"/>
          <w:szCs w:val="22"/>
        </w:rPr>
        <w:t>.</w:t>
      </w:r>
    </w:p>
    <w:p w:rsidR="003A4AD5" w:rsidRPr="0078011B" w:rsidRDefault="003A4AD5" w:rsidP="0078011B">
      <w:pPr>
        <w:widowControl w:val="0"/>
        <w:autoSpaceDE w:val="0"/>
        <w:autoSpaceDN w:val="0"/>
        <w:adjustRightInd w:val="0"/>
        <w:spacing w:after="60"/>
        <w:ind w:left="476" w:hanging="476"/>
        <w:jc w:val="both"/>
        <w:rPr>
          <w:rFonts w:ascii="Cambria" w:hAnsi="Cambria"/>
          <w:noProof/>
          <w:sz w:val="22"/>
          <w:szCs w:val="22"/>
        </w:rPr>
      </w:pPr>
      <w:r w:rsidRPr="0078011B">
        <w:rPr>
          <w:rFonts w:ascii="Cambria" w:hAnsi="Cambria"/>
          <w:noProof/>
          <w:color w:val="000000"/>
          <w:sz w:val="22"/>
          <w:szCs w:val="22"/>
        </w:rPr>
        <w:t xml:space="preserve">Magdalena, I., Fajriyati Islami, N., Rasid, E. A., &amp; Diasty, N. T. (2020). Sebagaimana Bloom mengklasifikasikan hasil belajar menjadi tiga ranah kawasan: </w:t>
      </w:r>
      <w:r w:rsidRPr="0078011B">
        <w:rPr>
          <w:rFonts w:ascii="Cambria" w:hAnsi="Cambria"/>
          <w:i/>
          <w:iCs/>
          <w:noProof/>
          <w:color w:val="000000"/>
          <w:sz w:val="22"/>
          <w:szCs w:val="22"/>
        </w:rPr>
        <w:t>EDISI : Jurnal Edukasi Dan Sains</w:t>
      </w:r>
      <w:r w:rsidRPr="0078011B">
        <w:rPr>
          <w:rFonts w:ascii="Cambria" w:hAnsi="Cambria"/>
          <w:noProof/>
          <w:color w:val="000000"/>
          <w:sz w:val="22"/>
          <w:szCs w:val="22"/>
        </w:rPr>
        <w:t xml:space="preserve">, </w:t>
      </w:r>
      <w:r w:rsidRPr="0078011B">
        <w:rPr>
          <w:rFonts w:ascii="Cambria" w:hAnsi="Cambria"/>
          <w:i/>
          <w:iCs/>
          <w:noProof/>
          <w:color w:val="000000"/>
          <w:sz w:val="22"/>
          <w:szCs w:val="22"/>
        </w:rPr>
        <w:t>2</w:t>
      </w:r>
      <w:r w:rsidRPr="0078011B">
        <w:rPr>
          <w:rFonts w:ascii="Cambria" w:hAnsi="Cambria"/>
          <w:noProof/>
          <w:color w:val="000000"/>
          <w:sz w:val="22"/>
          <w:szCs w:val="22"/>
        </w:rPr>
        <w:t>(1), 132–139. https://ejournal.stitpn.ac.id/index.php/edisi</w:t>
      </w:r>
    </w:p>
    <w:p w:rsidR="003A4AD5" w:rsidRPr="0078011B" w:rsidRDefault="003A4AD5" w:rsidP="0078011B">
      <w:pPr>
        <w:widowControl w:val="0"/>
        <w:autoSpaceDE w:val="0"/>
        <w:autoSpaceDN w:val="0"/>
        <w:adjustRightInd w:val="0"/>
        <w:spacing w:after="60"/>
        <w:ind w:left="476" w:hanging="476"/>
        <w:jc w:val="both"/>
        <w:rPr>
          <w:rFonts w:ascii="Cambria" w:hAnsi="Cambria"/>
          <w:noProof/>
          <w:sz w:val="22"/>
          <w:szCs w:val="22"/>
        </w:rPr>
      </w:pPr>
      <w:r w:rsidRPr="0078011B">
        <w:rPr>
          <w:rFonts w:ascii="Cambria" w:hAnsi="Cambria"/>
          <w:noProof/>
          <w:color w:val="000000"/>
          <w:sz w:val="22"/>
          <w:szCs w:val="22"/>
        </w:rPr>
        <w:t xml:space="preserve">Prasetyo, S. J., &amp; Wahyu, S. (2025). </w:t>
      </w:r>
      <w:r w:rsidRPr="0078011B">
        <w:rPr>
          <w:rFonts w:ascii="Cambria" w:hAnsi="Cambria"/>
          <w:i/>
          <w:iCs/>
          <w:noProof/>
          <w:color w:val="000000"/>
          <w:sz w:val="22"/>
          <w:szCs w:val="22"/>
        </w:rPr>
        <w:t>Analisis Determinan Angka Kematian Ibu dan Strategi Peningkatan Kesehatan Maternal di Kabupaten Grobogan</w:t>
      </w:r>
      <w:r w:rsidRPr="0078011B">
        <w:rPr>
          <w:rFonts w:ascii="Cambria" w:hAnsi="Cambria"/>
          <w:noProof/>
          <w:color w:val="000000"/>
          <w:sz w:val="22"/>
          <w:szCs w:val="22"/>
        </w:rPr>
        <w:t xml:space="preserve">. </w:t>
      </w:r>
      <w:r w:rsidRPr="0078011B">
        <w:rPr>
          <w:rFonts w:ascii="Cambria" w:hAnsi="Cambria"/>
          <w:i/>
          <w:iCs/>
          <w:noProof/>
          <w:color w:val="000000"/>
          <w:sz w:val="22"/>
          <w:szCs w:val="22"/>
        </w:rPr>
        <w:t>2</w:t>
      </w:r>
      <w:r w:rsidRPr="0078011B">
        <w:rPr>
          <w:rFonts w:ascii="Cambria" w:hAnsi="Cambria"/>
          <w:noProof/>
          <w:color w:val="000000"/>
          <w:sz w:val="22"/>
          <w:szCs w:val="22"/>
        </w:rPr>
        <w:t>, 143–158.</w:t>
      </w:r>
    </w:p>
    <w:p w:rsidR="003A4AD5" w:rsidRPr="0078011B" w:rsidRDefault="003A4AD5" w:rsidP="0078011B">
      <w:pPr>
        <w:widowControl w:val="0"/>
        <w:autoSpaceDE w:val="0"/>
        <w:autoSpaceDN w:val="0"/>
        <w:adjustRightInd w:val="0"/>
        <w:spacing w:after="60"/>
        <w:ind w:left="476" w:hanging="476"/>
        <w:jc w:val="both"/>
        <w:rPr>
          <w:rFonts w:ascii="Cambria" w:hAnsi="Cambria"/>
          <w:noProof/>
          <w:sz w:val="22"/>
          <w:szCs w:val="22"/>
        </w:rPr>
      </w:pPr>
      <w:r w:rsidRPr="0078011B">
        <w:rPr>
          <w:rFonts w:ascii="Cambria" w:hAnsi="Cambria"/>
          <w:noProof/>
          <w:color w:val="000000"/>
          <w:sz w:val="22"/>
          <w:szCs w:val="22"/>
        </w:rPr>
        <w:t xml:space="preserve">Rahma, S., Meli, F., Turnip, S., &amp; Natali, A. (2025). </w:t>
      </w:r>
      <w:r w:rsidRPr="0078011B">
        <w:rPr>
          <w:rFonts w:ascii="Cambria" w:hAnsi="Cambria"/>
          <w:i/>
          <w:iCs/>
          <w:noProof/>
          <w:color w:val="000000"/>
          <w:sz w:val="22"/>
          <w:szCs w:val="22"/>
        </w:rPr>
        <w:t>Pemberdayaan Kader Kesehatan dalam Upaya Peningkatan Kesehatan Ibu dan Anak di Tingkat Desa</w:t>
      </w:r>
      <w:r w:rsidRPr="0078011B">
        <w:rPr>
          <w:rFonts w:ascii="Cambria" w:hAnsi="Cambria"/>
          <w:noProof/>
          <w:color w:val="000000"/>
          <w:sz w:val="22"/>
          <w:szCs w:val="22"/>
        </w:rPr>
        <w:t>. 21–25.</w:t>
      </w:r>
    </w:p>
    <w:p w:rsidR="003A4AD5" w:rsidRPr="0078011B" w:rsidRDefault="003A4AD5" w:rsidP="0078011B">
      <w:pPr>
        <w:widowControl w:val="0"/>
        <w:autoSpaceDE w:val="0"/>
        <w:autoSpaceDN w:val="0"/>
        <w:adjustRightInd w:val="0"/>
        <w:spacing w:after="60"/>
        <w:ind w:left="476" w:hanging="476"/>
        <w:jc w:val="both"/>
        <w:rPr>
          <w:rFonts w:ascii="Cambria" w:hAnsi="Cambria"/>
          <w:noProof/>
          <w:sz w:val="22"/>
          <w:szCs w:val="22"/>
        </w:rPr>
      </w:pPr>
      <w:r w:rsidRPr="0078011B">
        <w:rPr>
          <w:rFonts w:ascii="Cambria" w:hAnsi="Cambria"/>
          <w:noProof/>
          <w:color w:val="000000"/>
          <w:sz w:val="22"/>
          <w:szCs w:val="22"/>
        </w:rPr>
        <w:t xml:space="preserve">Rahmawati, D., Sopiatun, R., &amp; Permata Hati Mataram, R. (2020). Pemberian Dukungan Keluarga dan Kader Terhadap Penurunan Kecemasan Ibu Hamil Resiko Tinggi dalam Menghadapi Persalinan. </w:t>
      </w:r>
      <w:r w:rsidRPr="0078011B">
        <w:rPr>
          <w:rFonts w:ascii="Cambria" w:hAnsi="Cambria"/>
          <w:i/>
          <w:iCs/>
          <w:noProof/>
          <w:color w:val="000000"/>
          <w:sz w:val="22"/>
          <w:szCs w:val="22"/>
        </w:rPr>
        <w:t>Jurnal Midwifery Update (MU)</w:t>
      </w:r>
      <w:r w:rsidRPr="0078011B">
        <w:rPr>
          <w:rFonts w:ascii="Cambria" w:hAnsi="Cambria"/>
          <w:noProof/>
          <w:color w:val="000000"/>
          <w:sz w:val="22"/>
          <w:szCs w:val="22"/>
        </w:rPr>
        <w:t xml:space="preserve">, </w:t>
      </w:r>
      <w:r w:rsidRPr="0078011B">
        <w:rPr>
          <w:rFonts w:ascii="Cambria" w:hAnsi="Cambria"/>
          <w:i/>
          <w:iCs/>
          <w:noProof/>
          <w:color w:val="000000"/>
          <w:sz w:val="22"/>
          <w:szCs w:val="22"/>
        </w:rPr>
        <w:t>4</w:t>
      </w:r>
      <w:r w:rsidRPr="0078011B">
        <w:rPr>
          <w:rFonts w:ascii="Cambria" w:hAnsi="Cambria"/>
          <w:noProof/>
          <w:color w:val="000000"/>
          <w:sz w:val="22"/>
          <w:szCs w:val="22"/>
        </w:rPr>
        <w:t>(1), 1–8. http://jurnalmu.poltekkes-mataram.ac.id/index.php/jurnalmu</w:t>
      </w:r>
    </w:p>
    <w:p w:rsidR="003A4AD5" w:rsidRPr="0078011B" w:rsidRDefault="003A4AD5" w:rsidP="0078011B">
      <w:pPr>
        <w:widowControl w:val="0"/>
        <w:autoSpaceDE w:val="0"/>
        <w:autoSpaceDN w:val="0"/>
        <w:adjustRightInd w:val="0"/>
        <w:spacing w:after="60"/>
        <w:ind w:left="476" w:hanging="476"/>
        <w:jc w:val="both"/>
        <w:rPr>
          <w:rFonts w:ascii="Cambria" w:hAnsi="Cambria"/>
          <w:noProof/>
          <w:sz w:val="22"/>
          <w:szCs w:val="22"/>
        </w:rPr>
      </w:pPr>
      <w:r w:rsidRPr="0078011B">
        <w:rPr>
          <w:rFonts w:ascii="Cambria" w:hAnsi="Cambria"/>
          <w:noProof/>
          <w:color w:val="000000"/>
          <w:sz w:val="22"/>
          <w:szCs w:val="22"/>
        </w:rPr>
        <w:t xml:space="preserve">Rohimi, U. E., Syafi, A., &amp; Rofifah, J. (2024). </w:t>
      </w:r>
      <w:r w:rsidRPr="0078011B">
        <w:rPr>
          <w:rFonts w:ascii="Cambria" w:hAnsi="Cambria"/>
          <w:i/>
          <w:iCs/>
          <w:noProof/>
          <w:color w:val="000000"/>
          <w:sz w:val="22"/>
          <w:szCs w:val="22"/>
        </w:rPr>
        <w:t>The Impact of Community-Based Health Education on Maternal Health Outcomes in Rural Southeast Asia</w:t>
      </w:r>
      <w:r w:rsidRPr="0078011B">
        <w:rPr>
          <w:rFonts w:ascii="Cambria" w:hAnsi="Cambria"/>
          <w:noProof/>
          <w:color w:val="000000"/>
          <w:sz w:val="22"/>
          <w:szCs w:val="22"/>
        </w:rPr>
        <w:t xml:space="preserve">. </w:t>
      </w:r>
      <w:r w:rsidRPr="0078011B">
        <w:rPr>
          <w:rFonts w:ascii="Cambria" w:hAnsi="Cambria"/>
          <w:i/>
          <w:iCs/>
          <w:noProof/>
          <w:color w:val="000000"/>
          <w:sz w:val="22"/>
          <w:szCs w:val="22"/>
        </w:rPr>
        <w:t>3</w:t>
      </w:r>
      <w:r w:rsidRPr="0078011B">
        <w:rPr>
          <w:rFonts w:ascii="Cambria" w:hAnsi="Cambria"/>
          <w:noProof/>
          <w:color w:val="000000"/>
          <w:sz w:val="22"/>
          <w:szCs w:val="22"/>
        </w:rPr>
        <w:t>(11), 327–333.</w:t>
      </w:r>
    </w:p>
    <w:p w:rsidR="003A4AD5" w:rsidRPr="0078011B" w:rsidRDefault="003A4AD5" w:rsidP="0078011B">
      <w:pPr>
        <w:widowControl w:val="0"/>
        <w:autoSpaceDE w:val="0"/>
        <w:autoSpaceDN w:val="0"/>
        <w:adjustRightInd w:val="0"/>
        <w:spacing w:after="60"/>
        <w:ind w:left="476" w:hanging="476"/>
        <w:jc w:val="both"/>
        <w:rPr>
          <w:rFonts w:ascii="Cambria" w:hAnsi="Cambria"/>
          <w:noProof/>
          <w:sz w:val="22"/>
          <w:szCs w:val="22"/>
        </w:rPr>
      </w:pPr>
      <w:r w:rsidRPr="0078011B">
        <w:rPr>
          <w:rFonts w:ascii="Cambria" w:hAnsi="Cambria"/>
          <w:noProof/>
          <w:color w:val="000000"/>
          <w:sz w:val="22"/>
          <w:szCs w:val="22"/>
        </w:rPr>
        <w:t xml:space="preserve">Saputra, H., Siregar, R. B., &amp; Purwana, R. (2025). </w:t>
      </w:r>
      <w:r w:rsidRPr="0078011B">
        <w:rPr>
          <w:rFonts w:ascii="Cambria" w:hAnsi="Cambria"/>
          <w:i/>
          <w:iCs/>
          <w:noProof/>
          <w:color w:val="000000"/>
          <w:sz w:val="22"/>
          <w:szCs w:val="22"/>
        </w:rPr>
        <w:t>Penyuluhan tentang Kesehatan Mental bagi Ibu-Ibu PKK Desa Padang Cermin Kabupaten Langkat</w:t>
      </w:r>
      <w:r w:rsidRPr="0078011B">
        <w:rPr>
          <w:rFonts w:ascii="Cambria" w:hAnsi="Cambria"/>
          <w:noProof/>
          <w:color w:val="000000"/>
          <w:sz w:val="22"/>
          <w:szCs w:val="22"/>
        </w:rPr>
        <w:t xml:space="preserve">. </w:t>
      </w:r>
      <w:r w:rsidRPr="0078011B">
        <w:rPr>
          <w:rFonts w:ascii="Cambria" w:hAnsi="Cambria"/>
          <w:i/>
          <w:iCs/>
          <w:noProof/>
          <w:color w:val="000000"/>
          <w:sz w:val="22"/>
          <w:szCs w:val="22"/>
        </w:rPr>
        <w:t>2</w:t>
      </w:r>
      <w:r w:rsidRPr="0078011B">
        <w:rPr>
          <w:rFonts w:ascii="Cambria" w:hAnsi="Cambria"/>
          <w:noProof/>
          <w:color w:val="000000"/>
          <w:sz w:val="22"/>
          <w:szCs w:val="22"/>
        </w:rPr>
        <w:t>.</w:t>
      </w:r>
    </w:p>
    <w:p w:rsidR="003A4AD5" w:rsidRPr="0078011B" w:rsidRDefault="003A4AD5" w:rsidP="0078011B">
      <w:pPr>
        <w:widowControl w:val="0"/>
        <w:autoSpaceDE w:val="0"/>
        <w:autoSpaceDN w:val="0"/>
        <w:adjustRightInd w:val="0"/>
        <w:spacing w:after="60"/>
        <w:ind w:left="476" w:hanging="476"/>
        <w:jc w:val="both"/>
        <w:rPr>
          <w:rFonts w:ascii="Cambria" w:hAnsi="Cambria"/>
          <w:noProof/>
          <w:sz w:val="22"/>
          <w:szCs w:val="22"/>
        </w:rPr>
      </w:pPr>
      <w:r w:rsidRPr="0078011B">
        <w:rPr>
          <w:rFonts w:ascii="Cambria" w:hAnsi="Cambria"/>
          <w:noProof/>
          <w:color w:val="000000"/>
          <w:sz w:val="22"/>
          <w:szCs w:val="22"/>
        </w:rPr>
        <w:t xml:space="preserve">Susanto, F., Claramita, M., &amp; Handayani, S. (2017). </w:t>
      </w:r>
      <w:r w:rsidRPr="0078011B">
        <w:rPr>
          <w:rFonts w:ascii="Cambria" w:hAnsi="Cambria"/>
          <w:i/>
          <w:iCs/>
          <w:noProof/>
          <w:color w:val="000000"/>
          <w:sz w:val="22"/>
          <w:szCs w:val="22"/>
        </w:rPr>
        <w:t>Peran kader posyandu dalam pemberdayaan masyarakat Bintan</w:t>
      </w:r>
      <w:r w:rsidRPr="0078011B">
        <w:rPr>
          <w:rFonts w:ascii="Cambria" w:hAnsi="Cambria"/>
          <w:noProof/>
          <w:color w:val="000000"/>
          <w:sz w:val="22"/>
          <w:szCs w:val="22"/>
        </w:rPr>
        <w:t>. 33–42.</w:t>
      </w:r>
    </w:p>
    <w:p w:rsidR="003A4AD5" w:rsidRPr="0078011B" w:rsidRDefault="003A4AD5" w:rsidP="0078011B">
      <w:pPr>
        <w:widowControl w:val="0"/>
        <w:autoSpaceDE w:val="0"/>
        <w:autoSpaceDN w:val="0"/>
        <w:adjustRightInd w:val="0"/>
        <w:spacing w:after="60"/>
        <w:ind w:left="476" w:hanging="476"/>
        <w:jc w:val="both"/>
        <w:rPr>
          <w:rFonts w:ascii="Cambria" w:hAnsi="Cambria"/>
          <w:noProof/>
          <w:sz w:val="22"/>
          <w:szCs w:val="22"/>
        </w:rPr>
      </w:pPr>
      <w:r w:rsidRPr="0078011B">
        <w:rPr>
          <w:rFonts w:ascii="Cambria" w:hAnsi="Cambria"/>
          <w:noProof/>
          <w:color w:val="000000"/>
          <w:sz w:val="22"/>
          <w:szCs w:val="22"/>
        </w:rPr>
        <w:t xml:space="preserve">Tita Afiatun Nafsih, Rohani Siregar, Sulastri, Syifa Fauziah, Tia Idmar Suhita, &amp; Suhayati. (2025). Peran Kader Dalam Deteksi Dini Kehamilan Resiko Tinggi Di Rw.01 Desa Mangunjaya Kab Bekasi. </w:t>
      </w:r>
      <w:r w:rsidRPr="0078011B">
        <w:rPr>
          <w:rFonts w:ascii="Cambria" w:hAnsi="Cambria"/>
          <w:i/>
          <w:iCs/>
          <w:noProof/>
          <w:color w:val="000000"/>
          <w:sz w:val="22"/>
          <w:szCs w:val="22"/>
        </w:rPr>
        <w:t>Proficio</w:t>
      </w:r>
      <w:r w:rsidRPr="0078011B">
        <w:rPr>
          <w:rFonts w:ascii="Cambria" w:hAnsi="Cambria"/>
          <w:noProof/>
          <w:color w:val="000000"/>
          <w:sz w:val="22"/>
          <w:szCs w:val="22"/>
        </w:rPr>
        <w:t xml:space="preserve">, </w:t>
      </w:r>
      <w:r w:rsidRPr="0078011B">
        <w:rPr>
          <w:rFonts w:ascii="Cambria" w:hAnsi="Cambria"/>
          <w:i/>
          <w:iCs/>
          <w:noProof/>
          <w:color w:val="000000"/>
          <w:sz w:val="22"/>
          <w:szCs w:val="22"/>
        </w:rPr>
        <w:t>6</w:t>
      </w:r>
      <w:r w:rsidRPr="0078011B">
        <w:rPr>
          <w:rFonts w:ascii="Cambria" w:hAnsi="Cambria"/>
          <w:noProof/>
          <w:color w:val="000000"/>
          <w:sz w:val="22"/>
          <w:szCs w:val="22"/>
        </w:rPr>
        <w:t>(2), 545–551. https://doi.org/10.36728/jpf.v6i2.4983</w:t>
      </w:r>
    </w:p>
    <w:p w:rsidR="003A4AD5" w:rsidRDefault="003A4AD5" w:rsidP="0078011B">
      <w:pPr>
        <w:widowControl w:val="0"/>
        <w:autoSpaceDE w:val="0"/>
        <w:autoSpaceDN w:val="0"/>
        <w:adjustRightInd w:val="0"/>
        <w:spacing w:after="60"/>
        <w:ind w:left="476" w:hanging="476"/>
        <w:jc w:val="both"/>
        <w:rPr>
          <w:rFonts w:ascii="Cambria" w:hAnsi="Cambria"/>
          <w:noProof/>
          <w:color w:val="000000"/>
          <w:sz w:val="22"/>
          <w:szCs w:val="22"/>
        </w:rPr>
      </w:pPr>
      <w:r w:rsidRPr="0078011B">
        <w:rPr>
          <w:rFonts w:ascii="Cambria" w:hAnsi="Cambria"/>
          <w:noProof/>
          <w:color w:val="000000"/>
          <w:sz w:val="22"/>
          <w:szCs w:val="22"/>
        </w:rPr>
        <w:t xml:space="preserve">Yulyuswarni, Y., Mugiati, M., &amp; Isnenia, I. (2023). Penguatan Peran Kader sebagai Agen Pemberdayaan Kesehatan Masyarakat dan Rintisan Posyandu Prima dalam Mendukung Transformasi Kesehatan Pelayanan Primer di Kampung Untoro Kecamatan Trimurjo Kabupaten Lampung Tengah Provinsi Lampung. </w:t>
      </w:r>
      <w:r w:rsidRPr="0078011B">
        <w:rPr>
          <w:rFonts w:ascii="Cambria" w:hAnsi="Cambria"/>
          <w:i/>
          <w:iCs/>
          <w:noProof/>
          <w:color w:val="000000"/>
          <w:sz w:val="22"/>
          <w:szCs w:val="22"/>
        </w:rPr>
        <w:t>Jurnal Abdi Masyarakat Indonesia</w:t>
      </w:r>
      <w:r w:rsidRPr="0078011B">
        <w:rPr>
          <w:rFonts w:ascii="Cambria" w:hAnsi="Cambria"/>
          <w:noProof/>
          <w:color w:val="000000"/>
          <w:sz w:val="22"/>
          <w:szCs w:val="22"/>
        </w:rPr>
        <w:t xml:space="preserve">, </w:t>
      </w:r>
      <w:r w:rsidRPr="0078011B">
        <w:rPr>
          <w:rFonts w:ascii="Cambria" w:hAnsi="Cambria"/>
          <w:i/>
          <w:iCs/>
          <w:noProof/>
          <w:color w:val="000000"/>
          <w:sz w:val="22"/>
          <w:szCs w:val="22"/>
        </w:rPr>
        <w:t>3</w:t>
      </w:r>
      <w:r w:rsidRPr="0078011B">
        <w:rPr>
          <w:rFonts w:ascii="Cambria" w:hAnsi="Cambria"/>
          <w:noProof/>
          <w:color w:val="000000"/>
          <w:sz w:val="22"/>
          <w:szCs w:val="22"/>
        </w:rPr>
        <w:t>(6), 1761–1770. https://doi.org/10.54082/jamsi.1003</w:t>
      </w:r>
    </w:p>
    <w:p w:rsidR="0078011B" w:rsidRDefault="0078011B">
      <w:pPr>
        <w:rPr>
          <w:rFonts w:ascii="Cambria" w:hAnsi="Cambria"/>
          <w:noProof/>
          <w:sz w:val="22"/>
          <w:szCs w:val="22"/>
        </w:rPr>
      </w:pPr>
      <w:r>
        <w:rPr>
          <w:rFonts w:ascii="Cambria" w:hAnsi="Cambria"/>
          <w:noProof/>
          <w:sz w:val="22"/>
          <w:szCs w:val="22"/>
        </w:rPr>
        <w:br w:type="page"/>
      </w:r>
    </w:p>
    <w:p w:rsidR="0078011B" w:rsidRPr="0078011B" w:rsidRDefault="0078011B" w:rsidP="0078011B">
      <w:pPr>
        <w:widowControl w:val="0"/>
        <w:autoSpaceDE w:val="0"/>
        <w:autoSpaceDN w:val="0"/>
        <w:adjustRightInd w:val="0"/>
        <w:spacing w:after="60"/>
        <w:ind w:left="476" w:hanging="476"/>
        <w:jc w:val="center"/>
        <w:rPr>
          <w:rFonts w:ascii="Cambria" w:hAnsi="Cambria"/>
          <w:b/>
          <w:bCs/>
          <w:noProof/>
          <w:sz w:val="28"/>
          <w:szCs w:val="28"/>
        </w:rPr>
      </w:pPr>
      <w:r>
        <w:rPr>
          <w:rFonts w:ascii="Cambria" w:hAnsi="Cambria"/>
          <w:b/>
          <w:bCs/>
          <w:noProof/>
          <w:sz w:val="28"/>
          <w:szCs w:val="28"/>
        </w:rPr>
        <w:t>Halaman Ini Dikosongkan</w:t>
      </w:r>
    </w:p>
    <w:sectPr w:rsidR="0078011B" w:rsidRPr="0078011B" w:rsidSect="00083B3E">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1131" w:rsidRDefault="000D1131">
      <w:r>
        <w:separator/>
      </w:r>
    </w:p>
  </w:endnote>
  <w:endnote w:type="continuationSeparator" w:id="0">
    <w:p w:rsidR="000D1131" w:rsidRDefault="000D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958" w:rsidRPr="00D23B5E" w:rsidRDefault="00127D83" w:rsidP="008B04B3">
    <w:pPr>
      <w:pStyle w:val="Header"/>
      <w:tabs>
        <w:tab w:val="clear" w:pos="4320"/>
        <w:tab w:val="clear" w:pos="8640"/>
        <w:tab w:val="left" w:pos="2992"/>
      </w:tabs>
      <w:ind w:right="90"/>
      <w:rPr>
        <w:color w:val="FFFFFF"/>
        <w:sz w:val="22"/>
        <w:szCs w:val="22"/>
      </w:rPr>
    </w:pPr>
    <w:r>
      <w:rPr>
        <w:noProof/>
      </w:rPr>
      <mc:AlternateContent>
        <mc:Choice Requires="wps">
          <w:drawing>
            <wp:anchor distT="4294967295" distB="4294967295" distL="114300" distR="114300" simplePos="0" relativeHeight="251660288" behindDoc="0" locked="0" layoutInCell="1" allowOverlap="1" wp14:anchorId="101D7932" wp14:editId="18EEFDCE">
              <wp:simplePos x="0" y="0"/>
              <wp:positionH relativeFrom="column">
                <wp:posOffset>-40640</wp:posOffset>
              </wp:positionH>
              <wp:positionV relativeFrom="paragraph">
                <wp:posOffset>-28576</wp:posOffset>
              </wp:positionV>
              <wp:extent cx="546227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03F80"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"/>
          </w:pict>
        </mc:Fallback>
      </mc:AlternateContent>
    </w:r>
    <w:r w:rsidR="00FF2276" w:rsidRPr="00D23B5E">
      <w:rPr>
        <w:b/>
        <w:color w:val="FFFFFF"/>
        <w:sz w:val="22"/>
        <w:szCs w:val="22"/>
      </w:rPr>
      <w:t>IJCCS</w:t>
    </w:r>
    <w:r w:rsidR="00097958" w:rsidRPr="00D23B5E">
      <w:rPr>
        <w:b/>
        <w:color w:val="FFFFFF"/>
        <w:sz w:val="22"/>
        <w:szCs w:val="22"/>
      </w:rPr>
      <w:t xml:space="preserve"> </w:t>
    </w:r>
    <w:r w:rsidR="00097958" w:rsidRPr="00D23B5E">
      <w:rPr>
        <w:color w:val="FFFFFF"/>
        <w:sz w:val="22"/>
        <w:szCs w:val="22"/>
      </w:rPr>
      <w:t xml:space="preserve"> Vol. </w:t>
    </w:r>
    <w:r w:rsidR="000F279B" w:rsidRPr="00D23B5E">
      <w:rPr>
        <w:color w:val="FFFFFF"/>
        <w:sz w:val="22"/>
        <w:szCs w:val="22"/>
      </w:rPr>
      <w:t>x</w:t>
    </w:r>
    <w:r w:rsidR="00097958" w:rsidRPr="00D23B5E">
      <w:rPr>
        <w:color w:val="FFFFFF"/>
        <w:sz w:val="22"/>
        <w:szCs w:val="22"/>
      </w:rPr>
      <w:t xml:space="preserve">, No. </w:t>
    </w:r>
    <w:r w:rsidR="000F279B" w:rsidRPr="00D23B5E">
      <w:rPr>
        <w:color w:val="FFFFFF"/>
        <w:sz w:val="22"/>
        <w:szCs w:val="22"/>
      </w:rPr>
      <w:t>x</w:t>
    </w:r>
    <w:r w:rsidR="00097958" w:rsidRPr="00D23B5E">
      <w:rPr>
        <w:color w:val="FFFFFF"/>
        <w:sz w:val="22"/>
        <w:szCs w:val="22"/>
      </w:rPr>
      <w:t xml:space="preserve">,  </w:t>
    </w:r>
    <w:r w:rsidR="00AD5DF9" w:rsidRPr="00D23B5E">
      <w:rPr>
        <w:color w:val="FFFFFF"/>
        <w:sz w:val="22"/>
        <w:szCs w:val="22"/>
      </w:rPr>
      <w:t>July</w:t>
    </w:r>
    <w:r w:rsidR="00855965" w:rsidRPr="00D23B5E">
      <w:rPr>
        <w:color w:val="FFFFFF"/>
        <w:sz w:val="22"/>
        <w:szCs w:val="22"/>
      </w:rPr>
      <w:t xml:space="preserve"> </w:t>
    </w:r>
    <w:r w:rsidR="00097958" w:rsidRPr="00D23B5E">
      <w:rPr>
        <w:color w:val="FFFFFF"/>
        <w:sz w:val="22"/>
        <w:szCs w:val="22"/>
      </w:rPr>
      <w:t>20</w:t>
    </w:r>
    <w:r w:rsidR="00D94A99" w:rsidRPr="00D23B5E">
      <w:rPr>
        <w:color w:val="FFFFFF"/>
        <w:sz w:val="22"/>
        <w:szCs w:val="22"/>
      </w:rPr>
      <w:t>1</w:t>
    </w:r>
    <w:r w:rsidR="000F279B" w:rsidRPr="00D23B5E">
      <w:rPr>
        <w:color w:val="FFFFFF"/>
        <w:sz w:val="22"/>
        <w:szCs w:val="22"/>
      </w:rPr>
      <w:t>x</w:t>
    </w:r>
    <w:r w:rsidR="00097958" w:rsidRPr="00D23B5E">
      <w:rPr>
        <w:color w:val="FFFFFF"/>
        <w:sz w:val="22"/>
        <w:szCs w:val="22"/>
      </w:rPr>
      <w:t xml:space="preserve"> :  </w:t>
    </w:r>
    <w:proofErr w:type="spellStart"/>
    <w:r w:rsidR="00EF1185" w:rsidRPr="00D23B5E">
      <w:rPr>
        <w:color w:val="FFFFFF"/>
        <w:sz w:val="22"/>
        <w:szCs w:val="22"/>
      </w:rPr>
      <w:t>first</w:t>
    </w:r>
    <w:r w:rsidR="000F279B" w:rsidRPr="00D23B5E">
      <w:rPr>
        <w:color w:val="FFFFFF"/>
        <w:sz w:val="22"/>
        <w:szCs w:val="22"/>
      </w:rPr>
      <w:t>_</w:t>
    </w:r>
    <w:r w:rsidR="00EF1185" w:rsidRPr="00D23B5E">
      <w:rPr>
        <w:color w:val="FFFFFF"/>
        <w:sz w:val="22"/>
        <w:szCs w:val="22"/>
      </w:rPr>
      <w:t>page</w:t>
    </w:r>
    <w:proofErr w:type="spellEnd"/>
    <w:r w:rsidR="00097958" w:rsidRPr="00D23B5E">
      <w:rPr>
        <w:color w:val="FFFFFF"/>
        <w:sz w:val="22"/>
        <w:szCs w:val="22"/>
      </w:rPr>
      <w:t xml:space="preserve"> </w:t>
    </w:r>
    <w:r w:rsidR="000F279B" w:rsidRPr="00D23B5E">
      <w:rPr>
        <w:color w:val="FFFFFF"/>
        <w:sz w:val="22"/>
        <w:szCs w:val="22"/>
      </w:rPr>
      <w:t>–</w:t>
    </w:r>
    <w:r w:rsidR="00097958" w:rsidRPr="00D23B5E">
      <w:rPr>
        <w:color w:val="FFFFFF"/>
        <w:sz w:val="22"/>
        <w:szCs w:val="22"/>
      </w:rPr>
      <w:t xml:space="preserve"> </w:t>
    </w:r>
    <w:proofErr w:type="spellStart"/>
    <w:r w:rsidR="00EF1185" w:rsidRPr="00D23B5E">
      <w:rPr>
        <w:color w:val="FFFFFF"/>
        <w:sz w:val="22"/>
        <w:szCs w:val="22"/>
      </w:rPr>
      <w:t>end</w:t>
    </w:r>
    <w:r w:rsidR="000F279B" w:rsidRPr="00D23B5E">
      <w:rPr>
        <w:color w:val="FFFFFF"/>
        <w:sz w:val="22"/>
        <w:szCs w:val="22"/>
      </w:rPr>
      <w:t>_</w:t>
    </w:r>
    <w:r w:rsidR="00EF1185" w:rsidRPr="00D23B5E">
      <w:rPr>
        <w:color w:val="FFFFFF"/>
        <w:sz w:val="22"/>
        <w:szCs w:val="22"/>
      </w:rPr>
      <w:t>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958" w:rsidRDefault="00D97147" w:rsidP="00AD03A2">
    <w:pPr>
      <w:pStyle w:val="Footer"/>
      <w:pBdr>
        <w:top w:val="single" w:sz="4" w:space="1" w:color="auto"/>
      </w:pBdr>
      <w:tabs>
        <w:tab w:val="clear" w:pos="4320"/>
        <w:tab w:val="clear" w:pos="8640"/>
        <w:tab w:val="left" w:pos="210"/>
        <w:tab w:val="right" w:pos="9071"/>
      </w:tabs>
      <w:rPr>
        <w:rFonts w:ascii="Cambria" w:hAnsi="Cambria"/>
        <w:noProof/>
        <w:sz w:val="22"/>
        <w:szCs w:val="22"/>
      </w:rPr>
    </w:pPr>
    <w:r w:rsidRPr="0019413F">
      <w:rPr>
        <w:rFonts w:ascii="Cambria" w:hAnsi="Cambria"/>
        <w:sz w:val="22"/>
        <w:szCs w:val="22"/>
      </w:rPr>
      <w:t xml:space="preserve">P-ISSN </w:t>
    </w:r>
    <w:r w:rsidR="00BD7CCB" w:rsidRPr="00BD7CCB">
      <w:rPr>
        <w:rFonts w:ascii="Cambria" w:hAnsi="Cambria"/>
        <w:sz w:val="22"/>
        <w:szCs w:val="22"/>
      </w:rPr>
      <w:t>2807-6605</w:t>
    </w:r>
    <w:r w:rsidR="00BD7CCB">
      <w:rPr>
        <w:rFonts w:ascii="Cambria" w:hAnsi="Cambria"/>
        <w:sz w:val="22"/>
        <w:szCs w:val="22"/>
      </w:rPr>
      <w:t xml:space="preserve"> </w:t>
    </w:r>
    <w:r w:rsidRPr="0019413F">
      <w:rPr>
        <w:rFonts w:ascii="Cambria" w:hAnsi="Cambria"/>
        <w:sz w:val="22"/>
        <w:szCs w:val="22"/>
        <w:shd w:val="clear" w:color="auto" w:fill="FFFFFF"/>
      </w:rPr>
      <w:t xml:space="preserve">| </w:t>
    </w:r>
    <w:r w:rsidRPr="0019413F">
      <w:rPr>
        <w:rFonts w:ascii="Cambria" w:hAnsi="Cambria"/>
        <w:sz w:val="22"/>
        <w:szCs w:val="22"/>
      </w:rPr>
      <w:t xml:space="preserve">E-ISSN </w:t>
    </w:r>
    <w:r w:rsidR="00BD7CCB" w:rsidRPr="00BD7CCB">
      <w:rPr>
        <w:rFonts w:ascii="Cambria" w:hAnsi="Cambria"/>
        <w:sz w:val="22"/>
        <w:szCs w:val="22"/>
      </w:rPr>
      <w:t>2807-6567</w:t>
    </w:r>
    <w:r w:rsidRPr="0019413F">
      <w:rPr>
        <w:rFonts w:ascii="Cambria" w:hAnsi="Cambria"/>
        <w:sz w:val="22"/>
        <w:szCs w:val="22"/>
      </w:rPr>
      <w:tab/>
    </w:r>
    <w:r w:rsidR="00F87F3F" w:rsidRPr="0019413F">
      <w:rPr>
        <w:rFonts w:ascii="Cambria" w:hAnsi="Cambria"/>
        <w:sz w:val="22"/>
        <w:szCs w:val="22"/>
      </w:rPr>
      <w:fldChar w:fldCharType="begin"/>
    </w:r>
    <w:r w:rsidR="00F87F3F" w:rsidRPr="0019413F">
      <w:rPr>
        <w:rFonts w:ascii="Cambria" w:hAnsi="Cambria"/>
        <w:sz w:val="22"/>
        <w:szCs w:val="22"/>
      </w:rPr>
      <w:instrText xml:space="preserve"> PAGE   \* MERGEFORMAT </w:instrText>
    </w:r>
    <w:r w:rsidR="00F87F3F" w:rsidRPr="0019413F">
      <w:rPr>
        <w:rFonts w:ascii="Cambria" w:hAnsi="Cambria"/>
        <w:sz w:val="22"/>
        <w:szCs w:val="22"/>
      </w:rPr>
      <w:fldChar w:fldCharType="separate"/>
    </w:r>
    <w:r w:rsidR="00F403DB">
      <w:rPr>
        <w:rFonts w:ascii="Cambria" w:hAnsi="Cambria"/>
        <w:noProof/>
        <w:sz w:val="22"/>
        <w:szCs w:val="22"/>
      </w:rPr>
      <w:t>1</w:t>
    </w:r>
    <w:r w:rsidR="00F87F3F" w:rsidRPr="0019413F">
      <w:rPr>
        <w:rFonts w:ascii="Cambria" w:hAnsi="Cambria"/>
        <w:noProof/>
        <w:sz w:val="22"/>
        <w:szCs w:val="22"/>
      </w:rPr>
      <w:fldChar w:fldCharType="end"/>
    </w:r>
  </w:p>
  <w:p w:rsidR="00E92A87" w:rsidRPr="0019413F" w:rsidRDefault="00E92A87" w:rsidP="00AD03A2">
    <w:pPr>
      <w:pStyle w:val="Footer"/>
      <w:pBdr>
        <w:top w:val="single" w:sz="4" w:space="1" w:color="auto"/>
      </w:pBdr>
      <w:tabs>
        <w:tab w:val="clear" w:pos="4320"/>
        <w:tab w:val="clear" w:pos="8640"/>
        <w:tab w:val="left" w:pos="210"/>
        <w:tab w:val="right" w:pos="9071"/>
      </w:tabs>
      <w:rPr>
        <w:rFonts w:ascii="Cambria" w:hAnsi="Cambr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958" w:rsidRPr="00D23B5E" w:rsidRDefault="00FE33F0" w:rsidP="00FE33F0">
    <w:pPr>
      <w:pStyle w:val="Footer"/>
      <w:pBdr>
        <w:top w:val="single" w:sz="4" w:space="1" w:color="auto"/>
      </w:pBdr>
      <w:tabs>
        <w:tab w:val="clear" w:pos="4320"/>
      </w:tabs>
      <w:rPr>
        <w:i/>
        <w:color w:val="FFFFFF"/>
        <w:sz w:val="22"/>
        <w:szCs w:val="22"/>
      </w:rPr>
    </w:pPr>
    <w:r w:rsidRPr="00FE33F0">
      <w:rPr>
        <w:sz w:val="24"/>
        <w:szCs w:val="24"/>
      </w:rPr>
      <w:t>ISSN 1111</w:t>
    </w:r>
    <w:r>
      <w:rPr>
        <w:sz w:val="24"/>
        <w:szCs w:val="24"/>
      </w:rPr>
      <w:t xml:space="preserve">                                                         </w:t>
    </w:r>
    <w:r w:rsidRPr="00FE33F0">
      <w:rPr>
        <w:sz w:val="24"/>
        <w:szCs w:val="24"/>
      </w:rPr>
      <w:t>LPPM UNILAK</w:t>
    </w:r>
    <w:r>
      <w:rPr>
        <w:sz w:val="24"/>
        <w:szCs w:val="24"/>
      </w:rPr>
      <w:tab/>
    </w:r>
    <w:r>
      <w:rPr>
        <w:sz w:val="24"/>
        <w:szCs w:val="24"/>
      </w:rPr>
      <w:tab/>
    </w:r>
    <w:r w:rsidRPr="00D23B5E">
      <w:rPr>
        <w:i/>
        <w:color w:val="FFFFFF"/>
        <w:sz w:val="22"/>
        <w:szCs w:val="22"/>
      </w:rPr>
      <w:t xml:space="preserve"> </w:t>
    </w:r>
    <w:proofErr w:type="spellStart"/>
    <w:r w:rsidR="007473F1" w:rsidRPr="00D23B5E">
      <w:rPr>
        <w:i/>
        <w:color w:val="FFFFFF"/>
        <w:sz w:val="22"/>
        <w:szCs w:val="22"/>
      </w:rPr>
      <w:t>ly</w:t>
    </w:r>
    <w:proofErr w:type="spellEnd"/>
    <w:r w:rsidR="007473F1" w:rsidRPr="00D23B5E">
      <w:rPr>
        <w:i/>
        <w:color w:val="FFFFFF"/>
        <w:sz w:val="22"/>
        <w:szCs w:val="22"/>
      </w:rPr>
      <w:t xml:space="preserve"> 10</w:t>
    </w:r>
    <w:r w:rsidR="0075769A" w:rsidRPr="00D23B5E">
      <w:rPr>
        <w:i/>
        <w:color w:val="FFFFFF"/>
        <w:sz w:val="22"/>
        <w:szCs w:val="22"/>
        <w:vertAlign w:val="superscript"/>
      </w:rPr>
      <w:t>th</w:t>
    </w:r>
    <w:r w:rsidR="00DD697A" w:rsidRPr="00D23B5E">
      <w:rPr>
        <w:i/>
        <w:color w:val="FFFFFF"/>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1131" w:rsidRDefault="000D1131">
      <w:r>
        <w:separator/>
      </w:r>
    </w:p>
  </w:footnote>
  <w:footnote w:type="continuationSeparator" w:id="0">
    <w:p w:rsidR="000D1131" w:rsidRDefault="000D1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958" w:rsidRPr="00C52A26" w:rsidRDefault="00AF567E"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00097958" w:rsidRPr="00C52A26">
      <w:rPr>
        <w:rStyle w:val="PageNumber"/>
        <w:sz w:val="22"/>
        <w:szCs w:val="22"/>
      </w:rPr>
      <w:instrText xml:space="preserve">PAGE  </w:instrText>
    </w:r>
    <w:r w:rsidRPr="00C52A26">
      <w:rPr>
        <w:rStyle w:val="PageNumber"/>
        <w:sz w:val="22"/>
        <w:szCs w:val="22"/>
      </w:rPr>
      <w:fldChar w:fldCharType="separate"/>
    </w:r>
    <w:r w:rsidR="00FE33F0">
      <w:rPr>
        <w:rStyle w:val="PageNumber"/>
        <w:noProof/>
        <w:sz w:val="22"/>
        <w:szCs w:val="22"/>
      </w:rPr>
      <w:t>2</w:t>
    </w:r>
    <w:r w:rsidRPr="00C52A26">
      <w:rPr>
        <w:rStyle w:val="PageNumber"/>
        <w:sz w:val="22"/>
        <w:szCs w:val="22"/>
      </w:rPr>
      <w:fldChar w:fldCharType="end"/>
    </w:r>
  </w:p>
  <w:p w:rsidR="00097958" w:rsidRPr="00C52A26" w:rsidRDefault="00127D83" w:rsidP="00C46B50">
    <w:pPr>
      <w:pStyle w:val="Header"/>
      <w:tabs>
        <w:tab w:val="clear" w:pos="4320"/>
        <w:tab w:val="clear" w:pos="8640"/>
        <w:tab w:val="left" w:pos="2992"/>
        <w:tab w:val="right" w:pos="8505"/>
      </w:tabs>
      <w:ind w:firstLine="1440"/>
      <w:rPr>
        <w:sz w:val="22"/>
        <w:szCs w:val="22"/>
      </w:rPr>
    </w:pPr>
    <w:r>
      <w:rPr>
        <w:noProof/>
      </w:rPr>
      <mc:AlternateContent>
        <mc:Choice Requires="wps">
          <w:drawing>
            <wp:anchor distT="4294967295" distB="4294967295" distL="114300" distR="114300" simplePos="0" relativeHeight="251657216" behindDoc="0" locked="0" layoutInCell="1" allowOverlap="1" wp14:anchorId="431823AD" wp14:editId="162D85BC">
              <wp:simplePos x="0" y="0"/>
              <wp:positionH relativeFrom="column">
                <wp:posOffset>-11430</wp:posOffset>
              </wp:positionH>
              <wp:positionV relativeFrom="paragraph">
                <wp:posOffset>188594</wp:posOffset>
              </wp:positionV>
              <wp:extent cx="546227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399C9"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"/>
          </w:pict>
        </mc:Fallback>
      </mc:AlternateContent>
    </w:r>
    <w:r w:rsidR="007E5812" w:rsidRPr="00C52A26">
      <w:rPr>
        <w:sz w:val="22"/>
        <w:szCs w:val="22"/>
      </w:rPr>
      <w:t xml:space="preserve">       </w:t>
    </w:r>
    <w:r w:rsidR="00097958" w:rsidRPr="00D23B5E">
      <w:rPr>
        <w:color w:val="FFFFFF"/>
        <w:sz w:val="22"/>
        <w:szCs w:val="22"/>
      </w:rPr>
      <w:sym w:font="Wingdings" w:char="F06E"/>
    </w:r>
    <w:r w:rsidR="00097958" w:rsidRPr="00C52A26">
      <w:rPr>
        <w:sz w:val="22"/>
        <w:szCs w:val="22"/>
      </w:rPr>
      <w:tab/>
      <w:t xml:space="preserve"> </w:t>
    </w:r>
    <w:r w:rsidR="00097958" w:rsidRPr="00C52A26">
      <w:rPr>
        <w:sz w:val="22"/>
        <w:szCs w:val="22"/>
      </w:rPr>
      <w:tab/>
      <w:t xml:space="preserve">       </w:t>
    </w:r>
    <w:r w:rsidR="00097958" w:rsidRPr="00D23B5E">
      <w:rPr>
        <w:color w:val="FFFFFF"/>
        <w:sz w:val="22"/>
        <w:szCs w:val="22"/>
      </w:rPr>
      <w:t xml:space="preserve">ISSN: </w:t>
    </w:r>
    <w:r w:rsidR="00FF2276" w:rsidRPr="00D23B5E">
      <w:rPr>
        <w:color w:val="FFFFFF"/>
        <w:sz w:val="22"/>
        <w:szCs w:val="22"/>
      </w:rPr>
      <w:t>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147" w:rsidRPr="00D579D3" w:rsidRDefault="00D97147" w:rsidP="00BB5388">
    <w:pPr>
      <w:pStyle w:val="Header"/>
      <w:pBdr>
        <w:bottom w:val="single" w:sz="4" w:space="1" w:color="auto"/>
      </w:pBdr>
      <w:tabs>
        <w:tab w:val="clear" w:pos="8640"/>
        <w:tab w:val="right" w:pos="9071"/>
      </w:tabs>
      <w:rPr>
        <w:rFonts w:ascii="Cambria" w:hAnsi="Cambria"/>
      </w:rPr>
    </w:pPr>
    <w:proofErr w:type="spellStart"/>
    <w:r w:rsidRPr="00D579D3">
      <w:rPr>
        <w:rFonts w:ascii="Cambria" w:hAnsi="Cambria"/>
      </w:rPr>
      <w:t>Jurnal</w:t>
    </w:r>
    <w:proofErr w:type="spellEnd"/>
    <w:r w:rsidRPr="00D579D3">
      <w:rPr>
        <w:rFonts w:ascii="Cambria" w:hAnsi="Cambria"/>
      </w:rPr>
      <w:t xml:space="preserve"> </w:t>
    </w:r>
    <w:r w:rsidR="002325DB">
      <w:rPr>
        <w:rFonts w:ascii="Cambria" w:hAnsi="Cambria"/>
      </w:rPr>
      <w:t xml:space="preserve">Abdi </w:t>
    </w:r>
    <w:r w:rsidRPr="00D579D3">
      <w:rPr>
        <w:rFonts w:ascii="Cambria" w:hAnsi="Cambria"/>
      </w:rPr>
      <w:t xml:space="preserve">Masyarakat </w:t>
    </w:r>
    <w:r w:rsidR="00E83687">
      <w:rPr>
        <w:rFonts w:ascii="Cambria" w:hAnsi="Cambria"/>
      </w:rPr>
      <w:t>Indonesia (</w:t>
    </w:r>
    <w:r w:rsidR="002325DB">
      <w:rPr>
        <w:rFonts w:ascii="Cambria" w:hAnsi="Cambria"/>
      </w:rPr>
      <w:t>JAMSI</w:t>
    </w:r>
    <w:r w:rsidR="00E83687">
      <w:rPr>
        <w:rFonts w:ascii="Cambria" w:hAnsi="Cambria"/>
      </w:rPr>
      <w:t>)</w:t>
    </w:r>
    <w:r w:rsidR="00E83687">
      <w:rPr>
        <w:rFonts w:ascii="Cambria" w:hAnsi="Cambria"/>
      </w:rPr>
      <w:tab/>
    </w:r>
    <w:r w:rsidRPr="00D579D3">
      <w:rPr>
        <w:rFonts w:ascii="Cambria" w:hAnsi="Cambria"/>
      </w:rPr>
      <w:tab/>
    </w:r>
    <w:r w:rsidR="00E83687">
      <w:rPr>
        <w:rFonts w:ascii="Cambria" w:hAnsi="Cambria"/>
      </w:rPr>
      <w:t xml:space="preserve"> Vol. </w:t>
    </w:r>
    <w:r w:rsidR="00937C39">
      <w:rPr>
        <w:rFonts w:ascii="Cambria" w:hAnsi="Cambria"/>
      </w:rPr>
      <w:t>6</w:t>
    </w:r>
    <w:r w:rsidR="00E83687">
      <w:rPr>
        <w:rFonts w:ascii="Cambria" w:hAnsi="Cambria"/>
      </w:rPr>
      <w:t xml:space="preserve">, No. </w:t>
    </w:r>
    <w:r w:rsidR="003F0FEF">
      <w:rPr>
        <w:rFonts w:ascii="Cambria" w:hAnsi="Cambria"/>
      </w:rPr>
      <w:t>1</w:t>
    </w:r>
    <w:r w:rsidR="007E5CD7">
      <w:rPr>
        <w:rFonts w:ascii="Cambria" w:hAnsi="Cambria"/>
      </w:rPr>
      <w:t xml:space="preserve">, </w:t>
    </w:r>
    <w:r w:rsidR="003F0FEF">
      <w:rPr>
        <w:rFonts w:ascii="Cambria" w:hAnsi="Cambria"/>
      </w:rPr>
      <w:t xml:space="preserve">Januari </w:t>
    </w:r>
    <w:r w:rsidR="00E83687">
      <w:rPr>
        <w:rFonts w:ascii="Cambria" w:hAnsi="Cambria"/>
      </w:rPr>
      <w:t>202</w:t>
    </w:r>
    <w:r w:rsidR="00937C39">
      <w:rPr>
        <w:rFonts w:ascii="Cambria" w:hAnsi="Cambria"/>
      </w:rPr>
      <w:t>6</w:t>
    </w:r>
    <w:r w:rsidRPr="00D579D3">
      <w:rPr>
        <w:rFonts w:ascii="Cambria" w:hAnsi="Cambria"/>
      </w:rPr>
      <w:t>, Hal. 1-</w:t>
    </w:r>
    <w:r w:rsidR="00A930AD">
      <w:rPr>
        <w:rFonts w:ascii="Cambria" w:hAnsi="Cambria"/>
      </w:rPr>
      <w:t>10</w:t>
    </w:r>
  </w:p>
  <w:p w:rsidR="004E0E25" w:rsidRPr="00D579D3" w:rsidRDefault="0030417A" w:rsidP="004E0E25">
    <w:pPr>
      <w:pStyle w:val="Header"/>
      <w:pBdr>
        <w:bottom w:val="single" w:sz="4" w:space="1" w:color="auto"/>
      </w:pBdr>
      <w:tabs>
        <w:tab w:val="clear" w:pos="4320"/>
        <w:tab w:val="clear" w:pos="8640"/>
        <w:tab w:val="right" w:pos="9071"/>
      </w:tabs>
      <w:rPr>
        <w:rFonts w:ascii="Cambria" w:hAnsi="Cambria"/>
      </w:rPr>
    </w:pPr>
    <w:hyperlink r:id="rId1" w:history="1">
      <w:r w:rsidRPr="004E2AA1">
        <w:rPr>
          <w:rStyle w:val="Hyperlink"/>
          <w:rFonts w:ascii="Cambria" w:hAnsi="Cambria"/>
        </w:rPr>
        <w:t>https://jamsi.jurnal-id.com</w:t>
      </w:r>
    </w:hyperlink>
    <w:r>
      <w:rPr>
        <w:rFonts w:ascii="Cambria" w:hAnsi="Cambria"/>
      </w:rPr>
      <w:t xml:space="preserve"> </w:t>
    </w:r>
    <w:r w:rsidR="004E0E25" w:rsidRPr="00D579D3">
      <w:rPr>
        <w:rFonts w:ascii="Cambria" w:hAnsi="Cambria"/>
      </w:rPr>
      <w:tab/>
      <w:t xml:space="preserve">DOI: </w:t>
    </w:r>
    <w:hyperlink r:id="rId2" w:history="1">
      <w:r w:rsidR="00937C39" w:rsidRPr="00586DEB">
        <w:rPr>
          <w:rStyle w:val="Hyperlink"/>
          <w:rFonts w:ascii="Cambria" w:hAnsi="Cambria"/>
        </w:rPr>
        <w:t>https://doi.org/10.54082/jamsi.2321</w:t>
      </w:r>
    </w:hyperlink>
    <w:r w:rsidR="00CA1194">
      <w:rPr>
        <w:rFonts w:ascii="Cambria" w:hAnsi="Cambria"/>
      </w:rPr>
      <w:t xml:space="preserve"> </w:t>
    </w:r>
  </w:p>
  <w:p w:rsidR="00097958" w:rsidRPr="00D97147" w:rsidRDefault="00097958" w:rsidP="00D97147">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3F0" w:rsidRDefault="00FE33F0" w:rsidP="00FE33F0">
    <w:pPr>
      <w:pStyle w:val="Header"/>
      <w:tabs>
        <w:tab w:val="clear" w:pos="4320"/>
        <w:tab w:val="clear" w:pos="8640"/>
      </w:tabs>
      <w:ind w:right="45"/>
      <w:rPr>
        <w:sz w:val="22"/>
        <w:szCs w:val="22"/>
      </w:rPr>
    </w:pPr>
    <w:r w:rsidRPr="00FE33F0">
      <w:rPr>
        <w:color w:val="000000"/>
        <w:sz w:val="22"/>
        <w:szCs w:val="22"/>
      </w:rPr>
      <w:t>DINAMISIA</w:t>
    </w:r>
    <w:r w:rsidR="00FF0A50"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t>Vol. I No. 1 Des 2017</w:t>
    </w:r>
    <w:r w:rsidR="00203BE4" w:rsidRPr="00C46B50">
      <w:rPr>
        <w:sz w:val="22"/>
        <w:szCs w:val="22"/>
      </w:rPr>
      <w:tab/>
    </w:r>
  </w:p>
  <w:p w:rsidR="00FE33F0" w:rsidRDefault="00FE33F0" w:rsidP="00FE33F0">
    <w:pPr>
      <w:pStyle w:val="Header"/>
      <w:pBdr>
        <w:bottom w:val="single" w:sz="4" w:space="1" w:color="auto"/>
      </w:pBdr>
      <w:tabs>
        <w:tab w:val="clear" w:pos="4320"/>
        <w:tab w:val="clear" w:pos="8640"/>
      </w:tabs>
      <w:ind w:right="45"/>
      <w:rPr>
        <w:sz w:val="22"/>
        <w:szCs w:val="22"/>
      </w:rPr>
    </w:pPr>
  </w:p>
  <w:p w:rsidR="00097958" w:rsidRPr="00C46B50" w:rsidRDefault="00EF1185" w:rsidP="00FE33F0">
    <w:pPr>
      <w:pStyle w:val="Header"/>
      <w:tabs>
        <w:tab w:val="clear" w:pos="4320"/>
        <w:tab w:val="clear" w:pos="8640"/>
      </w:tabs>
      <w:ind w:right="45"/>
      <w:rPr>
        <w:rStyle w:val="PageNumber"/>
        <w:sz w:val="22"/>
        <w:szCs w:val="22"/>
      </w:rPr>
    </w:pPr>
    <w:r w:rsidRPr="00C46B50">
      <w:rPr>
        <w:rStyle w:val="PageNumber"/>
        <w:sz w:val="22"/>
        <w:szCs w:val="22"/>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6DB1"/>
    <w:multiLevelType w:val="hybridMultilevel"/>
    <w:tmpl w:val="DF7ADF52"/>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E468C"/>
    <w:multiLevelType w:val="hybridMultilevel"/>
    <w:tmpl w:val="7C5C5D5C"/>
    <w:lvl w:ilvl="0" w:tplc="04210001">
      <w:start w:val="1"/>
      <w:numFmt w:val="bullet"/>
      <w:lvlText w:val=""/>
      <w:lvlJc w:val="left"/>
      <w:pPr>
        <w:ind w:left="1713" w:hanging="360"/>
      </w:pPr>
      <w:rPr>
        <w:rFonts w:ascii="Symbol" w:hAnsi="Symbol" w:hint="default"/>
      </w:rPr>
    </w:lvl>
    <w:lvl w:ilvl="1" w:tplc="04210003">
      <w:start w:val="1"/>
      <w:numFmt w:val="bullet"/>
      <w:lvlText w:val="o"/>
      <w:lvlJc w:val="left"/>
      <w:pPr>
        <w:ind w:left="2433" w:hanging="360"/>
      </w:pPr>
      <w:rPr>
        <w:rFonts w:ascii="Courier New" w:hAnsi="Courier New" w:cs="Courier New" w:hint="default"/>
      </w:rPr>
    </w:lvl>
    <w:lvl w:ilvl="2" w:tplc="04210005">
      <w:start w:val="1"/>
      <w:numFmt w:val="bullet"/>
      <w:lvlText w:val=""/>
      <w:lvlJc w:val="left"/>
      <w:pPr>
        <w:ind w:left="3153" w:hanging="360"/>
      </w:pPr>
      <w:rPr>
        <w:rFonts w:ascii="Wingdings" w:hAnsi="Wingdings" w:hint="default"/>
      </w:rPr>
    </w:lvl>
    <w:lvl w:ilvl="3" w:tplc="04210001">
      <w:start w:val="1"/>
      <w:numFmt w:val="bullet"/>
      <w:lvlText w:val=""/>
      <w:lvlJc w:val="left"/>
      <w:pPr>
        <w:ind w:left="3873" w:hanging="360"/>
      </w:pPr>
      <w:rPr>
        <w:rFonts w:ascii="Symbol" w:hAnsi="Symbol" w:hint="default"/>
      </w:rPr>
    </w:lvl>
    <w:lvl w:ilvl="4" w:tplc="04210003">
      <w:start w:val="1"/>
      <w:numFmt w:val="bullet"/>
      <w:lvlText w:val="o"/>
      <w:lvlJc w:val="left"/>
      <w:pPr>
        <w:ind w:left="4593" w:hanging="360"/>
      </w:pPr>
      <w:rPr>
        <w:rFonts w:ascii="Courier New" w:hAnsi="Courier New" w:cs="Courier New" w:hint="default"/>
      </w:rPr>
    </w:lvl>
    <w:lvl w:ilvl="5" w:tplc="04210005">
      <w:start w:val="1"/>
      <w:numFmt w:val="bullet"/>
      <w:lvlText w:val=""/>
      <w:lvlJc w:val="left"/>
      <w:pPr>
        <w:ind w:left="5313" w:hanging="360"/>
      </w:pPr>
      <w:rPr>
        <w:rFonts w:ascii="Wingdings" w:hAnsi="Wingdings" w:hint="default"/>
      </w:rPr>
    </w:lvl>
    <w:lvl w:ilvl="6" w:tplc="04210001">
      <w:start w:val="1"/>
      <w:numFmt w:val="bullet"/>
      <w:lvlText w:val=""/>
      <w:lvlJc w:val="left"/>
      <w:pPr>
        <w:ind w:left="6033" w:hanging="360"/>
      </w:pPr>
      <w:rPr>
        <w:rFonts w:ascii="Symbol" w:hAnsi="Symbol" w:hint="default"/>
      </w:rPr>
    </w:lvl>
    <w:lvl w:ilvl="7" w:tplc="04210003">
      <w:start w:val="1"/>
      <w:numFmt w:val="bullet"/>
      <w:lvlText w:val="o"/>
      <w:lvlJc w:val="left"/>
      <w:pPr>
        <w:ind w:left="6753" w:hanging="360"/>
      </w:pPr>
      <w:rPr>
        <w:rFonts w:ascii="Courier New" w:hAnsi="Courier New" w:cs="Courier New" w:hint="default"/>
      </w:rPr>
    </w:lvl>
    <w:lvl w:ilvl="8" w:tplc="04210005">
      <w:start w:val="1"/>
      <w:numFmt w:val="bullet"/>
      <w:lvlText w:val=""/>
      <w:lvlJc w:val="left"/>
      <w:pPr>
        <w:ind w:left="7473"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24F57"/>
    <w:multiLevelType w:val="hybridMultilevel"/>
    <w:tmpl w:val="0BAAC7C0"/>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6" w15:restartNumberingAfterBreak="0">
    <w:nsid w:val="6C9851F2"/>
    <w:multiLevelType w:val="hybridMultilevel"/>
    <w:tmpl w:val="ABA0AD5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8" w15:restartNumberingAfterBreak="0">
    <w:nsid w:val="6E6A2E07"/>
    <w:multiLevelType w:val="hybridMultilevel"/>
    <w:tmpl w:val="C2E8EBB2"/>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9"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20" w15:restartNumberingAfterBreak="0">
    <w:nsid w:val="742F7408"/>
    <w:multiLevelType w:val="hybridMultilevel"/>
    <w:tmpl w:val="6C0C6A6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1" w15:restartNumberingAfterBreak="0">
    <w:nsid w:val="7575488D"/>
    <w:multiLevelType w:val="hybridMultilevel"/>
    <w:tmpl w:val="FE7C9F4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num w:numId="1" w16cid:durableId="1426344622">
    <w:abstractNumId w:val="14"/>
  </w:num>
  <w:num w:numId="2" w16cid:durableId="1345286628">
    <w:abstractNumId w:val="10"/>
  </w:num>
  <w:num w:numId="3" w16cid:durableId="1483351804">
    <w:abstractNumId w:val="17"/>
  </w:num>
  <w:num w:numId="4" w16cid:durableId="231937310">
    <w:abstractNumId w:val="9"/>
  </w:num>
  <w:num w:numId="5" w16cid:durableId="510265024">
    <w:abstractNumId w:val="12"/>
  </w:num>
  <w:num w:numId="6" w16cid:durableId="376323243">
    <w:abstractNumId w:val="15"/>
  </w:num>
  <w:num w:numId="7" w16cid:durableId="1724937849">
    <w:abstractNumId w:val="13"/>
  </w:num>
  <w:num w:numId="8" w16cid:durableId="315494955">
    <w:abstractNumId w:val="11"/>
  </w:num>
  <w:num w:numId="9" w16cid:durableId="700322091">
    <w:abstractNumId w:val="8"/>
  </w:num>
  <w:num w:numId="10" w16cid:durableId="82844632">
    <w:abstractNumId w:val="2"/>
  </w:num>
  <w:num w:numId="11" w16cid:durableId="387807174">
    <w:abstractNumId w:val="1"/>
  </w:num>
  <w:num w:numId="12" w16cid:durableId="1764955119">
    <w:abstractNumId w:val="5"/>
  </w:num>
  <w:num w:numId="13" w16cid:durableId="734623092">
    <w:abstractNumId w:val="3"/>
  </w:num>
  <w:num w:numId="14" w16cid:durableId="1403138798">
    <w:abstractNumId w:val="7"/>
  </w:num>
  <w:num w:numId="15" w16cid:durableId="68308414">
    <w:abstractNumId w:val="19"/>
  </w:num>
  <w:num w:numId="16" w16cid:durableId="1249999970">
    <w:abstractNumId w:val="4"/>
  </w:num>
  <w:num w:numId="17" w16cid:durableId="905262433">
    <w:abstractNumId w:val="0"/>
  </w:num>
  <w:num w:numId="18" w16cid:durableId="1693526789">
    <w:abstractNumId w:val="20"/>
  </w:num>
  <w:num w:numId="19" w16cid:durableId="266817276">
    <w:abstractNumId w:val="6"/>
  </w:num>
  <w:num w:numId="20" w16cid:durableId="45103020">
    <w:abstractNumId w:val="18"/>
  </w:num>
  <w:num w:numId="21" w16cid:durableId="1865288436">
    <w:abstractNumId w:val="21"/>
  </w:num>
  <w:num w:numId="22" w16cid:durableId="147614435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1tDC1MDGzMDQyNzVW0lEKTi0uzszPAykwNKgFANaW0WEtAAAA"/>
  </w:docVars>
  <w:rsids>
    <w:rsidRoot w:val="007D0AC6"/>
    <w:rsid w:val="000013CF"/>
    <w:rsid w:val="00002882"/>
    <w:rsid w:val="0000385F"/>
    <w:rsid w:val="00005EFC"/>
    <w:rsid w:val="00007744"/>
    <w:rsid w:val="000106D0"/>
    <w:rsid w:val="00012CEF"/>
    <w:rsid w:val="00013825"/>
    <w:rsid w:val="000142B3"/>
    <w:rsid w:val="00014633"/>
    <w:rsid w:val="00015F2A"/>
    <w:rsid w:val="00017858"/>
    <w:rsid w:val="00021BF8"/>
    <w:rsid w:val="000233D5"/>
    <w:rsid w:val="00027142"/>
    <w:rsid w:val="0002767D"/>
    <w:rsid w:val="000279BE"/>
    <w:rsid w:val="000300D0"/>
    <w:rsid w:val="00034C84"/>
    <w:rsid w:val="000416A3"/>
    <w:rsid w:val="000437AE"/>
    <w:rsid w:val="000474E3"/>
    <w:rsid w:val="00047710"/>
    <w:rsid w:val="000523C5"/>
    <w:rsid w:val="00053FB7"/>
    <w:rsid w:val="0006020A"/>
    <w:rsid w:val="00060330"/>
    <w:rsid w:val="00060F5C"/>
    <w:rsid w:val="00061D77"/>
    <w:rsid w:val="00062720"/>
    <w:rsid w:val="000653BE"/>
    <w:rsid w:val="00066063"/>
    <w:rsid w:val="0006729B"/>
    <w:rsid w:val="0007154C"/>
    <w:rsid w:val="00071CFF"/>
    <w:rsid w:val="0007236F"/>
    <w:rsid w:val="00073635"/>
    <w:rsid w:val="00076C16"/>
    <w:rsid w:val="000776D4"/>
    <w:rsid w:val="00080CCD"/>
    <w:rsid w:val="00082352"/>
    <w:rsid w:val="000830A2"/>
    <w:rsid w:val="00083B3E"/>
    <w:rsid w:val="00083B41"/>
    <w:rsid w:val="00083B9D"/>
    <w:rsid w:val="00083DD6"/>
    <w:rsid w:val="0008467B"/>
    <w:rsid w:val="00085121"/>
    <w:rsid w:val="00086551"/>
    <w:rsid w:val="000877AC"/>
    <w:rsid w:val="00087876"/>
    <w:rsid w:val="00087AF7"/>
    <w:rsid w:val="00090B78"/>
    <w:rsid w:val="00093380"/>
    <w:rsid w:val="00094EB8"/>
    <w:rsid w:val="000950E9"/>
    <w:rsid w:val="00095678"/>
    <w:rsid w:val="00095C3E"/>
    <w:rsid w:val="00095C7C"/>
    <w:rsid w:val="00096883"/>
    <w:rsid w:val="000973CC"/>
    <w:rsid w:val="00097958"/>
    <w:rsid w:val="00097E2D"/>
    <w:rsid w:val="000A15DA"/>
    <w:rsid w:val="000A3CC9"/>
    <w:rsid w:val="000A592D"/>
    <w:rsid w:val="000A643C"/>
    <w:rsid w:val="000A7ACA"/>
    <w:rsid w:val="000B0641"/>
    <w:rsid w:val="000B1069"/>
    <w:rsid w:val="000B5480"/>
    <w:rsid w:val="000B682B"/>
    <w:rsid w:val="000C020C"/>
    <w:rsid w:val="000C03DA"/>
    <w:rsid w:val="000C11B6"/>
    <w:rsid w:val="000C4B17"/>
    <w:rsid w:val="000C730A"/>
    <w:rsid w:val="000D0626"/>
    <w:rsid w:val="000D099B"/>
    <w:rsid w:val="000D1131"/>
    <w:rsid w:val="000D248B"/>
    <w:rsid w:val="000D50C8"/>
    <w:rsid w:val="000D6591"/>
    <w:rsid w:val="000D6BC3"/>
    <w:rsid w:val="000D6BDD"/>
    <w:rsid w:val="000E0AE1"/>
    <w:rsid w:val="000E0C84"/>
    <w:rsid w:val="000E0CE9"/>
    <w:rsid w:val="000E0E3C"/>
    <w:rsid w:val="000E1C9D"/>
    <w:rsid w:val="000E28E0"/>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1ECA"/>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27D83"/>
    <w:rsid w:val="00130C98"/>
    <w:rsid w:val="0013179E"/>
    <w:rsid w:val="00131A6C"/>
    <w:rsid w:val="00131E4C"/>
    <w:rsid w:val="00132FB2"/>
    <w:rsid w:val="00133B59"/>
    <w:rsid w:val="00134CC4"/>
    <w:rsid w:val="00136642"/>
    <w:rsid w:val="00136716"/>
    <w:rsid w:val="00137465"/>
    <w:rsid w:val="00137A07"/>
    <w:rsid w:val="00137E25"/>
    <w:rsid w:val="00137F36"/>
    <w:rsid w:val="001434C3"/>
    <w:rsid w:val="001441CB"/>
    <w:rsid w:val="00145201"/>
    <w:rsid w:val="0014526D"/>
    <w:rsid w:val="00145453"/>
    <w:rsid w:val="0014611F"/>
    <w:rsid w:val="00146861"/>
    <w:rsid w:val="00147956"/>
    <w:rsid w:val="001501BE"/>
    <w:rsid w:val="001511D0"/>
    <w:rsid w:val="001517E4"/>
    <w:rsid w:val="001517FC"/>
    <w:rsid w:val="00151E7C"/>
    <w:rsid w:val="001522FB"/>
    <w:rsid w:val="00153387"/>
    <w:rsid w:val="00154C55"/>
    <w:rsid w:val="00157C06"/>
    <w:rsid w:val="00161845"/>
    <w:rsid w:val="00162849"/>
    <w:rsid w:val="00166432"/>
    <w:rsid w:val="00167012"/>
    <w:rsid w:val="001671A8"/>
    <w:rsid w:val="0016761A"/>
    <w:rsid w:val="00167BE2"/>
    <w:rsid w:val="0017238E"/>
    <w:rsid w:val="001741A1"/>
    <w:rsid w:val="00177E2C"/>
    <w:rsid w:val="00180992"/>
    <w:rsid w:val="00180FD2"/>
    <w:rsid w:val="00180FD4"/>
    <w:rsid w:val="00181509"/>
    <w:rsid w:val="00181965"/>
    <w:rsid w:val="00185202"/>
    <w:rsid w:val="00186D3B"/>
    <w:rsid w:val="00187B69"/>
    <w:rsid w:val="0019050C"/>
    <w:rsid w:val="00192E8C"/>
    <w:rsid w:val="0019391D"/>
    <w:rsid w:val="0019413F"/>
    <w:rsid w:val="00194280"/>
    <w:rsid w:val="0019522C"/>
    <w:rsid w:val="00195579"/>
    <w:rsid w:val="00195BA2"/>
    <w:rsid w:val="00195F23"/>
    <w:rsid w:val="00196AE2"/>
    <w:rsid w:val="00196D07"/>
    <w:rsid w:val="001A02A7"/>
    <w:rsid w:val="001A0839"/>
    <w:rsid w:val="001A33EF"/>
    <w:rsid w:val="001A6763"/>
    <w:rsid w:val="001B2439"/>
    <w:rsid w:val="001B2EF9"/>
    <w:rsid w:val="001B4AB3"/>
    <w:rsid w:val="001B5250"/>
    <w:rsid w:val="001B5719"/>
    <w:rsid w:val="001B621C"/>
    <w:rsid w:val="001B64D0"/>
    <w:rsid w:val="001B7915"/>
    <w:rsid w:val="001C0FE6"/>
    <w:rsid w:val="001C19EB"/>
    <w:rsid w:val="001C1DDC"/>
    <w:rsid w:val="001C7AC5"/>
    <w:rsid w:val="001D04CA"/>
    <w:rsid w:val="001D0C51"/>
    <w:rsid w:val="001D19C3"/>
    <w:rsid w:val="001D218B"/>
    <w:rsid w:val="001E1922"/>
    <w:rsid w:val="001E2071"/>
    <w:rsid w:val="001E5A90"/>
    <w:rsid w:val="001E5CFB"/>
    <w:rsid w:val="001E608B"/>
    <w:rsid w:val="001E69C1"/>
    <w:rsid w:val="001E7DCD"/>
    <w:rsid w:val="001E7FFA"/>
    <w:rsid w:val="001F0AFC"/>
    <w:rsid w:val="001F470F"/>
    <w:rsid w:val="001F4ACD"/>
    <w:rsid w:val="001F59AA"/>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5E7"/>
    <w:rsid w:val="00225A62"/>
    <w:rsid w:val="00225BEA"/>
    <w:rsid w:val="00230440"/>
    <w:rsid w:val="00230AAB"/>
    <w:rsid w:val="00232081"/>
    <w:rsid w:val="002322A7"/>
    <w:rsid w:val="002325DB"/>
    <w:rsid w:val="00232DA1"/>
    <w:rsid w:val="00237B26"/>
    <w:rsid w:val="00240303"/>
    <w:rsid w:val="00240562"/>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70CED"/>
    <w:rsid w:val="00270E78"/>
    <w:rsid w:val="00271390"/>
    <w:rsid w:val="00271AB9"/>
    <w:rsid w:val="00271D65"/>
    <w:rsid w:val="0027245E"/>
    <w:rsid w:val="00273F2D"/>
    <w:rsid w:val="002743A4"/>
    <w:rsid w:val="00274BCC"/>
    <w:rsid w:val="00275406"/>
    <w:rsid w:val="002769E7"/>
    <w:rsid w:val="00281882"/>
    <w:rsid w:val="00281D99"/>
    <w:rsid w:val="002821B9"/>
    <w:rsid w:val="0028450D"/>
    <w:rsid w:val="00286794"/>
    <w:rsid w:val="00291EBF"/>
    <w:rsid w:val="0029573D"/>
    <w:rsid w:val="00296D8E"/>
    <w:rsid w:val="002A0772"/>
    <w:rsid w:val="002B0601"/>
    <w:rsid w:val="002B10C7"/>
    <w:rsid w:val="002B644B"/>
    <w:rsid w:val="002B6EC9"/>
    <w:rsid w:val="002B7029"/>
    <w:rsid w:val="002B7609"/>
    <w:rsid w:val="002C0665"/>
    <w:rsid w:val="002C2C92"/>
    <w:rsid w:val="002C4749"/>
    <w:rsid w:val="002C5B29"/>
    <w:rsid w:val="002C6317"/>
    <w:rsid w:val="002D07B9"/>
    <w:rsid w:val="002D0C71"/>
    <w:rsid w:val="002D0F04"/>
    <w:rsid w:val="002D31A6"/>
    <w:rsid w:val="002D4A56"/>
    <w:rsid w:val="002D5D3E"/>
    <w:rsid w:val="002D797A"/>
    <w:rsid w:val="002D7D89"/>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417A"/>
    <w:rsid w:val="00306442"/>
    <w:rsid w:val="003069FB"/>
    <w:rsid w:val="00307537"/>
    <w:rsid w:val="00312C0C"/>
    <w:rsid w:val="00313AA2"/>
    <w:rsid w:val="00314062"/>
    <w:rsid w:val="00314363"/>
    <w:rsid w:val="003200C9"/>
    <w:rsid w:val="003209C7"/>
    <w:rsid w:val="003226B6"/>
    <w:rsid w:val="0032306D"/>
    <w:rsid w:val="00326170"/>
    <w:rsid w:val="003262DA"/>
    <w:rsid w:val="003263E9"/>
    <w:rsid w:val="00326D35"/>
    <w:rsid w:val="00331183"/>
    <w:rsid w:val="00332063"/>
    <w:rsid w:val="00332D4C"/>
    <w:rsid w:val="00333AB9"/>
    <w:rsid w:val="00333C06"/>
    <w:rsid w:val="0033459B"/>
    <w:rsid w:val="00334915"/>
    <w:rsid w:val="00335BE8"/>
    <w:rsid w:val="00337C87"/>
    <w:rsid w:val="0034265F"/>
    <w:rsid w:val="003438B5"/>
    <w:rsid w:val="00343A49"/>
    <w:rsid w:val="00346441"/>
    <w:rsid w:val="003475EC"/>
    <w:rsid w:val="00350310"/>
    <w:rsid w:val="0035076B"/>
    <w:rsid w:val="00352BEB"/>
    <w:rsid w:val="00353885"/>
    <w:rsid w:val="003556C6"/>
    <w:rsid w:val="0035659C"/>
    <w:rsid w:val="00361EB1"/>
    <w:rsid w:val="003629D1"/>
    <w:rsid w:val="003637CE"/>
    <w:rsid w:val="003655AB"/>
    <w:rsid w:val="003670B8"/>
    <w:rsid w:val="003715EC"/>
    <w:rsid w:val="00373753"/>
    <w:rsid w:val="00374F22"/>
    <w:rsid w:val="00376867"/>
    <w:rsid w:val="00376A96"/>
    <w:rsid w:val="003770C6"/>
    <w:rsid w:val="003772AC"/>
    <w:rsid w:val="00381B75"/>
    <w:rsid w:val="00381E56"/>
    <w:rsid w:val="003826FF"/>
    <w:rsid w:val="0039273C"/>
    <w:rsid w:val="00393D9D"/>
    <w:rsid w:val="00393E61"/>
    <w:rsid w:val="00393F9A"/>
    <w:rsid w:val="00395DAA"/>
    <w:rsid w:val="00396CA7"/>
    <w:rsid w:val="00396D02"/>
    <w:rsid w:val="00397D48"/>
    <w:rsid w:val="003A0041"/>
    <w:rsid w:val="003A1463"/>
    <w:rsid w:val="003A1C3E"/>
    <w:rsid w:val="003A2970"/>
    <w:rsid w:val="003A29D4"/>
    <w:rsid w:val="003A4AD5"/>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2A5F"/>
    <w:rsid w:val="003D79CF"/>
    <w:rsid w:val="003E0207"/>
    <w:rsid w:val="003E11F6"/>
    <w:rsid w:val="003E2419"/>
    <w:rsid w:val="003E304D"/>
    <w:rsid w:val="003E4AA5"/>
    <w:rsid w:val="003E5BC6"/>
    <w:rsid w:val="003F08C2"/>
    <w:rsid w:val="003F0964"/>
    <w:rsid w:val="003F0FEF"/>
    <w:rsid w:val="003F18A1"/>
    <w:rsid w:val="003F1D93"/>
    <w:rsid w:val="003F2EB6"/>
    <w:rsid w:val="003F4897"/>
    <w:rsid w:val="003F57D3"/>
    <w:rsid w:val="003F6587"/>
    <w:rsid w:val="00402C7D"/>
    <w:rsid w:val="00403A74"/>
    <w:rsid w:val="00404B1E"/>
    <w:rsid w:val="00407351"/>
    <w:rsid w:val="00407C2D"/>
    <w:rsid w:val="004106DF"/>
    <w:rsid w:val="00410EC9"/>
    <w:rsid w:val="00411A71"/>
    <w:rsid w:val="00411C0C"/>
    <w:rsid w:val="0041399A"/>
    <w:rsid w:val="00414535"/>
    <w:rsid w:val="00414925"/>
    <w:rsid w:val="00417004"/>
    <w:rsid w:val="00420D64"/>
    <w:rsid w:val="00420FB9"/>
    <w:rsid w:val="00424E85"/>
    <w:rsid w:val="00425BE9"/>
    <w:rsid w:val="00427072"/>
    <w:rsid w:val="00433AA3"/>
    <w:rsid w:val="0043585C"/>
    <w:rsid w:val="00441F35"/>
    <w:rsid w:val="00443205"/>
    <w:rsid w:val="004439D2"/>
    <w:rsid w:val="004503E9"/>
    <w:rsid w:val="00453463"/>
    <w:rsid w:val="004550E4"/>
    <w:rsid w:val="00460176"/>
    <w:rsid w:val="00461548"/>
    <w:rsid w:val="004624C0"/>
    <w:rsid w:val="004637E8"/>
    <w:rsid w:val="00467368"/>
    <w:rsid w:val="004674CD"/>
    <w:rsid w:val="004710EE"/>
    <w:rsid w:val="0047175F"/>
    <w:rsid w:val="00472543"/>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052"/>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6C24"/>
    <w:rsid w:val="004D7295"/>
    <w:rsid w:val="004E0E25"/>
    <w:rsid w:val="004E140A"/>
    <w:rsid w:val="004E154B"/>
    <w:rsid w:val="004E1695"/>
    <w:rsid w:val="004E1914"/>
    <w:rsid w:val="004E3613"/>
    <w:rsid w:val="004E3CAD"/>
    <w:rsid w:val="004E6C69"/>
    <w:rsid w:val="004F0A8C"/>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5E54"/>
    <w:rsid w:val="00516317"/>
    <w:rsid w:val="005174FF"/>
    <w:rsid w:val="00520EC3"/>
    <w:rsid w:val="0052138C"/>
    <w:rsid w:val="005213A1"/>
    <w:rsid w:val="005214F9"/>
    <w:rsid w:val="00522CCA"/>
    <w:rsid w:val="005230C9"/>
    <w:rsid w:val="00523362"/>
    <w:rsid w:val="00523B26"/>
    <w:rsid w:val="0052442F"/>
    <w:rsid w:val="00524441"/>
    <w:rsid w:val="00526CFA"/>
    <w:rsid w:val="005305B4"/>
    <w:rsid w:val="00530CAF"/>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57D75"/>
    <w:rsid w:val="00562B2B"/>
    <w:rsid w:val="00563102"/>
    <w:rsid w:val="005657D7"/>
    <w:rsid w:val="00565832"/>
    <w:rsid w:val="005705B2"/>
    <w:rsid w:val="00572013"/>
    <w:rsid w:val="005723FA"/>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3D07"/>
    <w:rsid w:val="005A4783"/>
    <w:rsid w:val="005A57C7"/>
    <w:rsid w:val="005A6B87"/>
    <w:rsid w:val="005B034E"/>
    <w:rsid w:val="005B0825"/>
    <w:rsid w:val="005B0A84"/>
    <w:rsid w:val="005B2D16"/>
    <w:rsid w:val="005B48E5"/>
    <w:rsid w:val="005B4DAF"/>
    <w:rsid w:val="005B4EBB"/>
    <w:rsid w:val="005B5325"/>
    <w:rsid w:val="005B56A0"/>
    <w:rsid w:val="005B5788"/>
    <w:rsid w:val="005B60D5"/>
    <w:rsid w:val="005B693A"/>
    <w:rsid w:val="005B7A3A"/>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44C7"/>
    <w:rsid w:val="00610F88"/>
    <w:rsid w:val="006123B6"/>
    <w:rsid w:val="00613977"/>
    <w:rsid w:val="006144D2"/>
    <w:rsid w:val="0061627D"/>
    <w:rsid w:val="006206C7"/>
    <w:rsid w:val="00622EC4"/>
    <w:rsid w:val="00624875"/>
    <w:rsid w:val="0062488B"/>
    <w:rsid w:val="006327F1"/>
    <w:rsid w:val="00636167"/>
    <w:rsid w:val="00644417"/>
    <w:rsid w:val="00647075"/>
    <w:rsid w:val="00652C89"/>
    <w:rsid w:val="00652EBE"/>
    <w:rsid w:val="006549EF"/>
    <w:rsid w:val="00655C14"/>
    <w:rsid w:val="00656186"/>
    <w:rsid w:val="00656420"/>
    <w:rsid w:val="00661C1E"/>
    <w:rsid w:val="00662070"/>
    <w:rsid w:val="0066237A"/>
    <w:rsid w:val="006628A9"/>
    <w:rsid w:val="00665A9F"/>
    <w:rsid w:val="00665B37"/>
    <w:rsid w:val="00670F43"/>
    <w:rsid w:val="006719D8"/>
    <w:rsid w:val="00673111"/>
    <w:rsid w:val="0067364F"/>
    <w:rsid w:val="00675C31"/>
    <w:rsid w:val="00675D81"/>
    <w:rsid w:val="00676455"/>
    <w:rsid w:val="00676D0D"/>
    <w:rsid w:val="00676EB9"/>
    <w:rsid w:val="00680D3B"/>
    <w:rsid w:val="00682B00"/>
    <w:rsid w:val="00685028"/>
    <w:rsid w:val="00685AA5"/>
    <w:rsid w:val="00685FB4"/>
    <w:rsid w:val="006863DA"/>
    <w:rsid w:val="0068702E"/>
    <w:rsid w:val="00687CA7"/>
    <w:rsid w:val="00687D3A"/>
    <w:rsid w:val="006925E2"/>
    <w:rsid w:val="00692AE2"/>
    <w:rsid w:val="006932E0"/>
    <w:rsid w:val="006942E3"/>
    <w:rsid w:val="00697A36"/>
    <w:rsid w:val="006A0231"/>
    <w:rsid w:val="006A090C"/>
    <w:rsid w:val="006A1384"/>
    <w:rsid w:val="006A34DA"/>
    <w:rsid w:val="006A6AEE"/>
    <w:rsid w:val="006B0965"/>
    <w:rsid w:val="006B5489"/>
    <w:rsid w:val="006B6754"/>
    <w:rsid w:val="006B71FD"/>
    <w:rsid w:val="006C0661"/>
    <w:rsid w:val="006C0E3B"/>
    <w:rsid w:val="006C18AF"/>
    <w:rsid w:val="006C1D12"/>
    <w:rsid w:val="006C6571"/>
    <w:rsid w:val="006D29E6"/>
    <w:rsid w:val="006D3824"/>
    <w:rsid w:val="006D449D"/>
    <w:rsid w:val="006D5851"/>
    <w:rsid w:val="006D5DAA"/>
    <w:rsid w:val="006D60D9"/>
    <w:rsid w:val="006D6178"/>
    <w:rsid w:val="006E27F4"/>
    <w:rsid w:val="006E2836"/>
    <w:rsid w:val="006E361D"/>
    <w:rsid w:val="006E3810"/>
    <w:rsid w:val="006E44B1"/>
    <w:rsid w:val="006E492E"/>
    <w:rsid w:val="006E4C9D"/>
    <w:rsid w:val="006E5DCF"/>
    <w:rsid w:val="006E669C"/>
    <w:rsid w:val="006E69BB"/>
    <w:rsid w:val="006E786F"/>
    <w:rsid w:val="006F01C3"/>
    <w:rsid w:val="006F1E8F"/>
    <w:rsid w:val="006F5B9E"/>
    <w:rsid w:val="006F7480"/>
    <w:rsid w:val="0070124C"/>
    <w:rsid w:val="007017C6"/>
    <w:rsid w:val="007027BB"/>
    <w:rsid w:val="00705140"/>
    <w:rsid w:val="007066C5"/>
    <w:rsid w:val="00711AAD"/>
    <w:rsid w:val="00712FFF"/>
    <w:rsid w:val="0071339E"/>
    <w:rsid w:val="007142C8"/>
    <w:rsid w:val="00717825"/>
    <w:rsid w:val="00717A32"/>
    <w:rsid w:val="00720729"/>
    <w:rsid w:val="007212E2"/>
    <w:rsid w:val="00721626"/>
    <w:rsid w:val="00723DEB"/>
    <w:rsid w:val="00731179"/>
    <w:rsid w:val="00731AEB"/>
    <w:rsid w:val="00734D11"/>
    <w:rsid w:val="00734D20"/>
    <w:rsid w:val="00735674"/>
    <w:rsid w:val="007408C5"/>
    <w:rsid w:val="00740C36"/>
    <w:rsid w:val="00741A8F"/>
    <w:rsid w:val="00742008"/>
    <w:rsid w:val="00742532"/>
    <w:rsid w:val="00743BA0"/>
    <w:rsid w:val="00747383"/>
    <w:rsid w:val="007473F1"/>
    <w:rsid w:val="00747DFD"/>
    <w:rsid w:val="00753ACC"/>
    <w:rsid w:val="00754329"/>
    <w:rsid w:val="007547A1"/>
    <w:rsid w:val="00756A93"/>
    <w:rsid w:val="0075769A"/>
    <w:rsid w:val="007605E1"/>
    <w:rsid w:val="007617AC"/>
    <w:rsid w:val="00764CE4"/>
    <w:rsid w:val="0076561F"/>
    <w:rsid w:val="00765DEF"/>
    <w:rsid w:val="00765E16"/>
    <w:rsid w:val="00766E46"/>
    <w:rsid w:val="00770E6E"/>
    <w:rsid w:val="00771A7C"/>
    <w:rsid w:val="00772130"/>
    <w:rsid w:val="0077230A"/>
    <w:rsid w:val="00772725"/>
    <w:rsid w:val="00773EB7"/>
    <w:rsid w:val="007751AA"/>
    <w:rsid w:val="00777AD7"/>
    <w:rsid w:val="0078011B"/>
    <w:rsid w:val="0078133E"/>
    <w:rsid w:val="00781F66"/>
    <w:rsid w:val="00791216"/>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597D"/>
    <w:rsid w:val="007D687F"/>
    <w:rsid w:val="007D7A78"/>
    <w:rsid w:val="007E0F7E"/>
    <w:rsid w:val="007E2D5E"/>
    <w:rsid w:val="007E41A4"/>
    <w:rsid w:val="007E5812"/>
    <w:rsid w:val="007E5CD7"/>
    <w:rsid w:val="007E68A5"/>
    <w:rsid w:val="007F1EC7"/>
    <w:rsid w:val="007F36F4"/>
    <w:rsid w:val="007F3EAF"/>
    <w:rsid w:val="007F40B0"/>
    <w:rsid w:val="007F4B18"/>
    <w:rsid w:val="007F5F38"/>
    <w:rsid w:val="007F665B"/>
    <w:rsid w:val="008042C8"/>
    <w:rsid w:val="00805CFD"/>
    <w:rsid w:val="00807F15"/>
    <w:rsid w:val="0081359D"/>
    <w:rsid w:val="008136A0"/>
    <w:rsid w:val="0081371E"/>
    <w:rsid w:val="00813CDD"/>
    <w:rsid w:val="00814164"/>
    <w:rsid w:val="00815A2E"/>
    <w:rsid w:val="008168B9"/>
    <w:rsid w:val="008203E7"/>
    <w:rsid w:val="00820B4E"/>
    <w:rsid w:val="00822488"/>
    <w:rsid w:val="00823B38"/>
    <w:rsid w:val="00823F1C"/>
    <w:rsid w:val="00824697"/>
    <w:rsid w:val="00827A30"/>
    <w:rsid w:val="008318B8"/>
    <w:rsid w:val="00831DDD"/>
    <w:rsid w:val="00832386"/>
    <w:rsid w:val="00832609"/>
    <w:rsid w:val="00832BB1"/>
    <w:rsid w:val="008332DA"/>
    <w:rsid w:val="008344C2"/>
    <w:rsid w:val="00834BAC"/>
    <w:rsid w:val="00836D01"/>
    <w:rsid w:val="00837253"/>
    <w:rsid w:val="008379F3"/>
    <w:rsid w:val="00837EA3"/>
    <w:rsid w:val="0084269E"/>
    <w:rsid w:val="008439A0"/>
    <w:rsid w:val="00843BE9"/>
    <w:rsid w:val="008453FD"/>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0797"/>
    <w:rsid w:val="00891446"/>
    <w:rsid w:val="00892C9F"/>
    <w:rsid w:val="00892FBD"/>
    <w:rsid w:val="00893AD8"/>
    <w:rsid w:val="00893D2C"/>
    <w:rsid w:val="00894D11"/>
    <w:rsid w:val="0089523F"/>
    <w:rsid w:val="008954E5"/>
    <w:rsid w:val="008967E5"/>
    <w:rsid w:val="00897BCF"/>
    <w:rsid w:val="008A07FE"/>
    <w:rsid w:val="008A12AD"/>
    <w:rsid w:val="008A1677"/>
    <w:rsid w:val="008A6436"/>
    <w:rsid w:val="008B04B3"/>
    <w:rsid w:val="008B0616"/>
    <w:rsid w:val="008B144F"/>
    <w:rsid w:val="008B279B"/>
    <w:rsid w:val="008B3B85"/>
    <w:rsid w:val="008B3FA9"/>
    <w:rsid w:val="008B42E3"/>
    <w:rsid w:val="008B4E8C"/>
    <w:rsid w:val="008B60B8"/>
    <w:rsid w:val="008C12BE"/>
    <w:rsid w:val="008C1B93"/>
    <w:rsid w:val="008C22C7"/>
    <w:rsid w:val="008C38EB"/>
    <w:rsid w:val="008C414B"/>
    <w:rsid w:val="008C54EA"/>
    <w:rsid w:val="008C671C"/>
    <w:rsid w:val="008C683B"/>
    <w:rsid w:val="008C7A2C"/>
    <w:rsid w:val="008D29B7"/>
    <w:rsid w:val="008D3BDF"/>
    <w:rsid w:val="008D3E69"/>
    <w:rsid w:val="008D7EA2"/>
    <w:rsid w:val="008E1CA4"/>
    <w:rsid w:val="008E3FAA"/>
    <w:rsid w:val="008E4EDA"/>
    <w:rsid w:val="008E737C"/>
    <w:rsid w:val="008F05B8"/>
    <w:rsid w:val="008F0C9D"/>
    <w:rsid w:val="008F0D5A"/>
    <w:rsid w:val="008F1C12"/>
    <w:rsid w:val="008F34BE"/>
    <w:rsid w:val="008F5A4B"/>
    <w:rsid w:val="008F5EF9"/>
    <w:rsid w:val="008F5F6F"/>
    <w:rsid w:val="008F6052"/>
    <w:rsid w:val="00900EC1"/>
    <w:rsid w:val="00901214"/>
    <w:rsid w:val="00904D6D"/>
    <w:rsid w:val="00904EC8"/>
    <w:rsid w:val="009054D3"/>
    <w:rsid w:val="00906951"/>
    <w:rsid w:val="0091187A"/>
    <w:rsid w:val="00912FBC"/>
    <w:rsid w:val="00913D3B"/>
    <w:rsid w:val="00913F75"/>
    <w:rsid w:val="00921D05"/>
    <w:rsid w:val="0092257C"/>
    <w:rsid w:val="009314C3"/>
    <w:rsid w:val="009317FD"/>
    <w:rsid w:val="00932A65"/>
    <w:rsid w:val="00935796"/>
    <w:rsid w:val="0093690B"/>
    <w:rsid w:val="00937C39"/>
    <w:rsid w:val="009406FF"/>
    <w:rsid w:val="009416C1"/>
    <w:rsid w:val="00941CD2"/>
    <w:rsid w:val="0094367D"/>
    <w:rsid w:val="00943FA1"/>
    <w:rsid w:val="00945A5C"/>
    <w:rsid w:val="00945F29"/>
    <w:rsid w:val="00945F87"/>
    <w:rsid w:val="00946389"/>
    <w:rsid w:val="0094738D"/>
    <w:rsid w:val="00950EF7"/>
    <w:rsid w:val="00954DC1"/>
    <w:rsid w:val="00955462"/>
    <w:rsid w:val="0095590C"/>
    <w:rsid w:val="00956B13"/>
    <w:rsid w:val="00956B64"/>
    <w:rsid w:val="009617A9"/>
    <w:rsid w:val="00963C84"/>
    <w:rsid w:val="009640A6"/>
    <w:rsid w:val="009665BE"/>
    <w:rsid w:val="009665D8"/>
    <w:rsid w:val="0096665C"/>
    <w:rsid w:val="009673AB"/>
    <w:rsid w:val="00970E84"/>
    <w:rsid w:val="00970FC9"/>
    <w:rsid w:val="00971153"/>
    <w:rsid w:val="00977CEE"/>
    <w:rsid w:val="00981036"/>
    <w:rsid w:val="00981E5F"/>
    <w:rsid w:val="00983846"/>
    <w:rsid w:val="00985412"/>
    <w:rsid w:val="00986A9F"/>
    <w:rsid w:val="00990CC8"/>
    <w:rsid w:val="0099227E"/>
    <w:rsid w:val="009949C5"/>
    <w:rsid w:val="009A19B2"/>
    <w:rsid w:val="009A7C7E"/>
    <w:rsid w:val="009B3EC0"/>
    <w:rsid w:val="009B5FE8"/>
    <w:rsid w:val="009B62B1"/>
    <w:rsid w:val="009B76C2"/>
    <w:rsid w:val="009C080D"/>
    <w:rsid w:val="009C5293"/>
    <w:rsid w:val="009C6C7B"/>
    <w:rsid w:val="009D41DF"/>
    <w:rsid w:val="009D61CF"/>
    <w:rsid w:val="009D709E"/>
    <w:rsid w:val="009D75A3"/>
    <w:rsid w:val="009D7EB8"/>
    <w:rsid w:val="009E0249"/>
    <w:rsid w:val="009E055A"/>
    <w:rsid w:val="009E05F1"/>
    <w:rsid w:val="009E0C4E"/>
    <w:rsid w:val="009E0F0F"/>
    <w:rsid w:val="009E36AC"/>
    <w:rsid w:val="009E4FB4"/>
    <w:rsid w:val="009E5694"/>
    <w:rsid w:val="009E584D"/>
    <w:rsid w:val="009E585B"/>
    <w:rsid w:val="009F040E"/>
    <w:rsid w:val="009F3673"/>
    <w:rsid w:val="009F4AD0"/>
    <w:rsid w:val="00A02DD3"/>
    <w:rsid w:val="00A04D6C"/>
    <w:rsid w:val="00A05622"/>
    <w:rsid w:val="00A07B8F"/>
    <w:rsid w:val="00A1136A"/>
    <w:rsid w:val="00A11A78"/>
    <w:rsid w:val="00A16250"/>
    <w:rsid w:val="00A17296"/>
    <w:rsid w:val="00A17D28"/>
    <w:rsid w:val="00A21621"/>
    <w:rsid w:val="00A217D3"/>
    <w:rsid w:val="00A22457"/>
    <w:rsid w:val="00A22900"/>
    <w:rsid w:val="00A23AC9"/>
    <w:rsid w:val="00A302B1"/>
    <w:rsid w:val="00A31E71"/>
    <w:rsid w:val="00A3340E"/>
    <w:rsid w:val="00A42248"/>
    <w:rsid w:val="00A426C8"/>
    <w:rsid w:val="00A42ABF"/>
    <w:rsid w:val="00A4427E"/>
    <w:rsid w:val="00A46733"/>
    <w:rsid w:val="00A46ECF"/>
    <w:rsid w:val="00A477B8"/>
    <w:rsid w:val="00A47F03"/>
    <w:rsid w:val="00A51417"/>
    <w:rsid w:val="00A51683"/>
    <w:rsid w:val="00A516A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3DD"/>
    <w:rsid w:val="00A71C8A"/>
    <w:rsid w:val="00A71ED6"/>
    <w:rsid w:val="00A74BB2"/>
    <w:rsid w:val="00A75CE7"/>
    <w:rsid w:val="00A77E76"/>
    <w:rsid w:val="00A80090"/>
    <w:rsid w:val="00A85A64"/>
    <w:rsid w:val="00A85DD9"/>
    <w:rsid w:val="00A86D8A"/>
    <w:rsid w:val="00A930AD"/>
    <w:rsid w:val="00A93118"/>
    <w:rsid w:val="00A96B58"/>
    <w:rsid w:val="00AA3EC5"/>
    <w:rsid w:val="00AA4B39"/>
    <w:rsid w:val="00AA512B"/>
    <w:rsid w:val="00AA608B"/>
    <w:rsid w:val="00AA77C0"/>
    <w:rsid w:val="00AB1CD7"/>
    <w:rsid w:val="00AB1F5C"/>
    <w:rsid w:val="00AB4311"/>
    <w:rsid w:val="00AB49DA"/>
    <w:rsid w:val="00AB59A7"/>
    <w:rsid w:val="00AB68F7"/>
    <w:rsid w:val="00AC05A0"/>
    <w:rsid w:val="00AC077B"/>
    <w:rsid w:val="00AC0C82"/>
    <w:rsid w:val="00AC1F08"/>
    <w:rsid w:val="00AC60ED"/>
    <w:rsid w:val="00AC7B23"/>
    <w:rsid w:val="00AD03A2"/>
    <w:rsid w:val="00AD564C"/>
    <w:rsid w:val="00AD5DF9"/>
    <w:rsid w:val="00AD7639"/>
    <w:rsid w:val="00AD7F3A"/>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21F1"/>
    <w:rsid w:val="00B12A25"/>
    <w:rsid w:val="00B14782"/>
    <w:rsid w:val="00B14B32"/>
    <w:rsid w:val="00B14BA4"/>
    <w:rsid w:val="00B14C9C"/>
    <w:rsid w:val="00B14E05"/>
    <w:rsid w:val="00B162E1"/>
    <w:rsid w:val="00B16894"/>
    <w:rsid w:val="00B17156"/>
    <w:rsid w:val="00B17A29"/>
    <w:rsid w:val="00B17D85"/>
    <w:rsid w:val="00B21966"/>
    <w:rsid w:val="00B219A0"/>
    <w:rsid w:val="00B2363C"/>
    <w:rsid w:val="00B24173"/>
    <w:rsid w:val="00B252A2"/>
    <w:rsid w:val="00B252F9"/>
    <w:rsid w:val="00B25977"/>
    <w:rsid w:val="00B271D8"/>
    <w:rsid w:val="00B27C45"/>
    <w:rsid w:val="00B3036A"/>
    <w:rsid w:val="00B313EB"/>
    <w:rsid w:val="00B3198A"/>
    <w:rsid w:val="00B34812"/>
    <w:rsid w:val="00B357AE"/>
    <w:rsid w:val="00B3677F"/>
    <w:rsid w:val="00B37E57"/>
    <w:rsid w:val="00B42FA5"/>
    <w:rsid w:val="00B46098"/>
    <w:rsid w:val="00B47C95"/>
    <w:rsid w:val="00B50886"/>
    <w:rsid w:val="00B514D3"/>
    <w:rsid w:val="00B51786"/>
    <w:rsid w:val="00B51BC7"/>
    <w:rsid w:val="00B52134"/>
    <w:rsid w:val="00B55BD0"/>
    <w:rsid w:val="00B56063"/>
    <w:rsid w:val="00B570B0"/>
    <w:rsid w:val="00B57714"/>
    <w:rsid w:val="00B57CA0"/>
    <w:rsid w:val="00B61620"/>
    <w:rsid w:val="00B61659"/>
    <w:rsid w:val="00B6383F"/>
    <w:rsid w:val="00B64061"/>
    <w:rsid w:val="00B64D29"/>
    <w:rsid w:val="00B65BB6"/>
    <w:rsid w:val="00B66690"/>
    <w:rsid w:val="00B7048C"/>
    <w:rsid w:val="00B71D48"/>
    <w:rsid w:val="00B71D5C"/>
    <w:rsid w:val="00B71D8A"/>
    <w:rsid w:val="00B73F7D"/>
    <w:rsid w:val="00B743B9"/>
    <w:rsid w:val="00B768D7"/>
    <w:rsid w:val="00B778A3"/>
    <w:rsid w:val="00B809F3"/>
    <w:rsid w:val="00B80B6B"/>
    <w:rsid w:val="00B8417B"/>
    <w:rsid w:val="00B85932"/>
    <w:rsid w:val="00B87588"/>
    <w:rsid w:val="00B92474"/>
    <w:rsid w:val="00B94B26"/>
    <w:rsid w:val="00B957F0"/>
    <w:rsid w:val="00BA2419"/>
    <w:rsid w:val="00BA2A8C"/>
    <w:rsid w:val="00BA6285"/>
    <w:rsid w:val="00BB0F2F"/>
    <w:rsid w:val="00BB1426"/>
    <w:rsid w:val="00BB1C66"/>
    <w:rsid w:val="00BB4626"/>
    <w:rsid w:val="00BB47C9"/>
    <w:rsid w:val="00BB524D"/>
    <w:rsid w:val="00BB5385"/>
    <w:rsid w:val="00BB5388"/>
    <w:rsid w:val="00BB5653"/>
    <w:rsid w:val="00BB6E3C"/>
    <w:rsid w:val="00BC133D"/>
    <w:rsid w:val="00BC3583"/>
    <w:rsid w:val="00BC3E9C"/>
    <w:rsid w:val="00BC3EB6"/>
    <w:rsid w:val="00BC4AF5"/>
    <w:rsid w:val="00BC5AA5"/>
    <w:rsid w:val="00BC7CC2"/>
    <w:rsid w:val="00BD049F"/>
    <w:rsid w:val="00BD0E9D"/>
    <w:rsid w:val="00BD1096"/>
    <w:rsid w:val="00BD218A"/>
    <w:rsid w:val="00BD399A"/>
    <w:rsid w:val="00BD557E"/>
    <w:rsid w:val="00BD5B18"/>
    <w:rsid w:val="00BD5F64"/>
    <w:rsid w:val="00BD7CCB"/>
    <w:rsid w:val="00BE0201"/>
    <w:rsid w:val="00BE17F9"/>
    <w:rsid w:val="00BE3232"/>
    <w:rsid w:val="00BE520C"/>
    <w:rsid w:val="00BE7773"/>
    <w:rsid w:val="00BE7CDF"/>
    <w:rsid w:val="00BF16AD"/>
    <w:rsid w:val="00BF2C8B"/>
    <w:rsid w:val="00BF34A7"/>
    <w:rsid w:val="00BF3B14"/>
    <w:rsid w:val="00BF54FE"/>
    <w:rsid w:val="00BF6218"/>
    <w:rsid w:val="00BF74E5"/>
    <w:rsid w:val="00C00EA2"/>
    <w:rsid w:val="00C011EE"/>
    <w:rsid w:val="00C02535"/>
    <w:rsid w:val="00C0352A"/>
    <w:rsid w:val="00C0425B"/>
    <w:rsid w:val="00C05811"/>
    <w:rsid w:val="00C07A6F"/>
    <w:rsid w:val="00C1015B"/>
    <w:rsid w:val="00C103A1"/>
    <w:rsid w:val="00C10A10"/>
    <w:rsid w:val="00C10D6A"/>
    <w:rsid w:val="00C10EC0"/>
    <w:rsid w:val="00C13B9C"/>
    <w:rsid w:val="00C14063"/>
    <w:rsid w:val="00C15102"/>
    <w:rsid w:val="00C15A56"/>
    <w:rsid w:val="00C17A69"/>
    <w:rsid w:val="00C22F0A"/>
    <w:rsid w:val="00C2325B"/>
    <w:rsid w:val="00C248A9"/>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47EE7"/>
    <w:rsid w:val="00C50166"/>
    <w:rsid w:val="00C502FF"/>
    <w:rsid w:val="00C50A88"/>
    <w:rsid w:val="00C519E3"/>
    <w:rsid w:val="00C52A26"/>
    <w:rsid w:val="00C55BED"/>
    <w:rsid w:val="00C55D03"/>
    <w:rsid w:val="00C55F3E"/>
    <w:rsid w:val="00C57311"/>
    <w:rsid w:val="00C614A9"/>
    <w:rsid w:val="00C61929"/>
    <w:rsid w:val="00C62E71"/>
    <w:rsid w:val="00C63059"/>
    <w:rsid w:val="00C631FE"/>
    <w:rsid w:val="00C63C08"/>
    <w:rsid w:val="00C66CCC"/>
    <w:rsid w:val="00C67016"/>
    <w:rsid w:val="00C676A4"/>
    <w:rsid w:val="00C700B6"/>
    <w:rsid w:val="00C7182A"/>
    <w:rsid w:val="00C72659"/>
    <w:rsid w:val="00C72CDB"/>
    <w:rsid w:val="00C734AC"/>
    <w:rsid w:val="00C73BD7"/>
    <w:rsid w:val="00C80CAC"/>
    <w:rsid w:val="00C8516B"/>
    <w:rsid w:val="00C85B81"/>
    <w:rsid w:val="00C861E6"/>
    <w:rsid w:val="00C93F76"/>
    <w:rsid w:val="00C958CE"/>
    <w:rsid w:val="00C9655A"/>
    <w:rsid w:val="00C96FCA"/>
    <w:rsid w:val="00C97190"/>
    <w:rsid w:val="00C9754D"/>
    <w:rsid w:val="00C975DF"/>
    <w:rsid w:val="00CA1194"/>
    <w:rsid w:val="00CA1F37"/>
    <w:rsid w:val="00CA42F8"/>
    <w:rsid w:val="00CA46CE"/>
    <w:rsid w:val="00CA5D84"/>
    <w:rsid w:val="00CA7B35"/>
    <w:rsid w:val="00CC1960"/>
    <w:rsid w:val="00CD6C90"/>
    <w:rsid w:val="00CE14DE"/>
    <w:rsid w:val="00CE1CF3"/>
    <w:rsid w:val="00CE4C7B"/>
    <w:rsid w:val="00CE70F3"/>
    <w:rsid w:val="00CE7659"/>
    <w:rsid w:val="00CF0E18"/>
    <w:rsid w:val="00CF29A4"/>
    <w:rsid w:val="00CF2F2E"/>
    <w:rsid w:val="00CF624D"/>
    <w:rsid w:val="00CF6E34"/>
    <w:rsid w:val="00CF7378"/>
    <w:rsid w:val="00D002EF"/>
    <w:rsid w:val="00D00C1E"/>
    <w:rsid w:val="00D025C1"/>
    <w:rsid w:val="00D06310"/>
    <w:rsid w:val="00D066D9"/>
    <w:rsid w:val="00D076EF"/>
    <w:rsid w:val="00D108C5"/>
    <w:rsid w:val="00D10D7A"/>
    <w:rsid w:val="00D1187F"/>
    <w:rsid w:val="00D11C2D"/>
    <w:rsid w:val="00D15162"/>
    <w:rsid w:val="00D1618D"/>
    <w:rsid w:val="00D167B1"/>
    <w:rsid w:val="00D16D1B"/>
    <w:rsid w:val="00D21F66"/>
    <w:rsid w:val="00D23B5E"/>
    <w:rsid w:val="00D24B66"/>
    <w:rsid w:val="00D24C22"/>
    <w:rsid w:val="00D261EC"/>
    <w:rsid w:val="00D30303"/>
    <w:rsid w:val="00D305E8"/>
    <w:rsid w:val="00D31492"/>
    <w:rsid w:val="00D33C3C"/>
    <w:rsid w:val="00D3478B"/>
    <w:rsid w:val="00D35E12"/>
    <w:rsid w:val="00D37C62"/>
    <w:rsid w:val="00D413DD"/>
    <w:rsid w:val="00D4189D"/>
    <w:rsid w:val="00D424E3"/>
    <w:rsid w:val="00D42604"/>
    <w:rsid w:val="00D43436"/>
    <w:rsid w:val="00D4389A"/>
    <w:rsid w:val="00D442CD"/>
    <w:rsid w:val="00D4436A"/>
    <w:rsid w:val="00D44DEC"/>
    <w:rsid w:val="00D44EC1"/>
    <w:rsid w:val="00D45380"/>
    <w:rsid w:val="00D45829"/>
    <w:rsid w:val="00D45DEF"/>
    <w:rsid w:val="00D45FB7"/>
    <w:rsid w:val="00D46347"/>
    <w:rsid w:val="00D4639D"/>
    <w:rsid w:val="00D46954"/>
    <w:rsid w:val="00D51E72"/>
    <w:rsid w:val="00D54DBC"/>
    <w:rsid w:val="00D570F3"/>
    <w:rsid w:val="00D579D3"/>
    <w:rsid w:val="00D61C85"/>
    <w:rsid w:val="00D624E5"/>
    <w:rsid w:val="00D63040"/>
    <w:rsid w:val="00D634A8"/>
    <w:rsid w:val="00D642E5"/>
    <w:rsid w:val="00D64C3D"/>
    <w:rsid w:val="00D65A1C"/>
    <w:rsid w:val="00D67099"/>
    <w:rsid w:val="00D71939"/>
    <w:rsid w:val="00D72D27"/>
    <w:rsid w:val="00D72F4D"/>
    <w:rsid w:val="00D732C6"/>
    <w:rsid w:val="00D73317"/>
    <w:rsid w:val="00D743C8"/>
    <w:rsid w:val="00D743DA"/>
    <w:rsid w:val="00D744B5"/>
    <w:rsid w:val="00D745B1"/>
    <w:rsid w:val="00D753F3"/>
    <w:rsid w:val="00D7773E"/>
    <w:rsid w:val="00D84FDE"/>
    <w:rsid w:val="00D9045B"/>
    <w:rsid w:val="00D90EA9"/>
    <w:rsid w:val="00D941C3"/>
    <w:rsid w:val="00D94A99"/>
    <w:rsid w:val="00D95324"/>
    <w:rsid w:val="00D961F1"/>
    <w:rsid w:val="00D97147"/>
    <w:rsid w:val="00DA0390"/>
    <w:rsid w:val="00DA1940"/>
    <w:rsid w:val="00DA3C3C"/>
    <w:rsid w:val="00DA4634"/>
    <w:rsid w:val="00DB05EC"/>
    <w:rsid w:val="00DB166E"/>
    <w:rsid w:val="00DB3D8C"/>
    <w:rsid w:val="00DB43B8"/>
    <w:rsid w:val="00DB66D6"/>
    <w:rsid w:val="00DB7BD1"/>
    <w:rsid w:val="00DB7C8A"/>
    <w:rsid w:val="00DB7F63"/>
    <w:rsid w:val="00DC2DC5"/>
    <w:rsid w:val="00DD35E7"/>
    <w:rsid w:val="00DD416F"/>
    <w:rsid w:val="00DD4B81"/>
    <w:rsid w:val="00DD5486"/>
    <w:rsid w:val="00DD650E"/>
    <w:rsid w:val="00DD697A"/>
    <w:rsid w:val="00DD7968"/>
    <w:rsid w:val="00DE0B7E"/>
    <w:rsid w:val="00DE1418"/>
    <w:rsid w:val="00DE1C74"/>
    <w:rsid w:val="00DE2205"/>
    <w:rsid w:val="00DE421E"/>
    <w:rsid w:val="00DE466E"/>
    <w:rsid w:val="00DE545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167A0"/>
    <w:rsid w:val="00E22D12"/>
    <w:rsid w:val="00E23470"/>
    <w:rsid w:val="00E234E2"/>
    <w:rsid w:val="00E23F00"/>
    <w:rsid w:val="00E26A0F"/>
    <w:rsid w:val="00E318D4"/>
    <w:rsid w:val="00E33889"/>
    <w:rsid w:val="00E339EE"/>
    <w:rsid w:val="00E3489D"/>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1155"/>
    <w:rsid w:val="00E62028"/>
    <w:rsid w:val="00E6393C"/>
    <w:rsid w:val="00E67E51"/>
    <w:rsid w:val="00E753A9"/>
    <w:rsid w:val="00E76BE0"/>
    <w:rsid w:val="00E7790B"/>
    <w:rsid w:val="00E81714"/>
    <w:rsid w:val="00E830CB"/>
    <w:rsid w:val="00E83687"/>
    <w:rsid w:val="00E90CBD"/>
    <w:rsid w:val="00E91546"/>
    <w:rsid w:val="00E91678"/>
    <w:rsid w:val="00E9206E"/>
    <w:rsid w:val="00E92A87"/>
    <w:rsid w:val="00E93438"/>
    <w:rsid w:val="00E93F64"/>
    <w:rsid w:val="00E946CE"/>
    <w:rsid w:val="00E96737"/>
    <w:rsid w:val="00EA0668"/>
    <w:rsid w:val="00EA1F53"/>
    <w:rsid w:val="00EA31C2"/>
    <w:rsid w:val="00EA4376"/>
    <w:rsid w:val="00EA70DC"/>
    <w:rsid w:val="00EB01FF"/>
    <w:rsid w:val="00EB06C6"/>
    <w:rsid w:val="00EB1B47"/>
    <w:rsid w:val="00EB46E1"/>
    <w:rsid w:val="00EB7BD6"/>
    <w:rsid w:val="00EC20FD"/>
    <w:rsid w:val="00EC2EF8"/>
    <w:rsid w:val="00EC3DAC"/>
    <w:rsid w:val="00EC42FF"/>
    <w:rsid w:val="00EC50B5"/>
    <w:rsid w:val="00EC5A73"/>
    <w:rsid w:val="00EC71C5"/>
    <w:rsid w:val="00EC7342"/>
    <w:rsid w:val="00ED26B3"/>
    <w:rsid w:val="00ED3B7C"/>
    <w:rsid w:val="00ED3D0C"/>
    <w:rsid w:val="00ED4AEF"/>
    <w:rsid w:val="00ED570E"/>
    <w:rsid w:val="00ED5CFE"/>
    <w:rsid w:val="00EE005A"/>
    <w:rsid w:val="00EE05CF"/>
    <w:rsid w:val="00EE10AE"/>
    <w:rsid w:val="00EE1542"/>
    <w:rsid w:val="00EE2DA2"/>
    <w:rsid w:val="00EE4290"/>
    <w:rsid w:val="00EE589E"/>
    <w:rsid w:val="00EE76D0"/>
    <w:rsid w:val="00EF1185"/>
    <w:rsid w:val="00EF4996"/>
    <w:rsid w:val="00EF754D"/>
    <w:rsid w:val="00F027E9"/>
    <w:rsid w:val="00F0775E"/>
    <w:rsid w:val="00F07E0A"/>
    <w:rsid w:val="00F1011B"/>
    <w:rsid w:val="00F12AAE"/>
    <w:rsid w:val="00F15F69"/>
    <w:rsid w:val="00F1612D"/>
    <w:rsid w:val="00F1663A"/>
    <w:rsid w:val="00F173DD"/>
    <w:rsid w:val="00F21119"/>
    <w:rsid w:val="00F25164"/>
    <w:rsid w:val="00F2693E"/>
    <w:rsid w:val="00F277D3"/>
    <w:rsid w:val="00F30997"/>
    <w:rsid w:val="00F31960"/>
    <w:rsid w:val="00F32896"/>
    <w:rsid w:val="00F32D8D"/>
    <w:rsid w:val="00F37D62"/>
    <w:rsid w:val="00F403DB"/>
    <w:rsid w:val="00F41AE7"/>
    <w:rsid w:val="00F41F44"/>
    <w:rsid w:val="00F42D17"/>
    <w:rsid w:val="00F45535"/>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87F3F"/>
    <w:rsid w:val="00F905B6"/>
    <w:rsid w:val="00F90B31"/>
    <w:rsid w:val="00F914B2"/>
    <w:rsid w:val="00F926B9"/>
    <w:rsid w:val="00F93160"/>
    <w:rsid w:val="00F9541D"/>
    <w:rsid w:val="00F97A43"/>
    <w:rsid w:val="00FA0403"/>
    <w:rsid w:val="00FA14CC"/>
    <w:rsid w:val="00FA2C28"/>
    <w:rsid w:val="00FA5158"/>
    <w:rsid w:val="00FA597D"/>
    <w:rsid w:val="00FA5B9A"/>
    <w:rsid w:val="00FB01B9"/>
    <w:rsid w:val="00FB763A"/>
    <w:rsid w:val="00FB79C0"/>
    <w:rsid w:val="00FC2EB8"/>
    <w:rsid w:val="00FC5C43"/>
    <w:rsid w:val="00FD1598"/>
    <w:rsid w:val="00FD1AD5"/>
    <w:rsid w:val="00FD576E"/>
    <w:rsid w:val="00FD596B"/>
    <w:rsid w:val="00FD5E90"/>
    <w:rsid w:val="00FD7636"/>
    <w:rsid w:val="00FE0F98"/>
    <w:rsid w:val="00FE33F0"/>
    <w:rsid w:val="00FE58CC"/>
    <w:rsid w:val="00FE6044"/>
    <w:rsid w:val="00FE75A9"/>
    <w:rsid w:val="00FF058D"/>
    <w:rsid w:val="00FF0A50"/>
    <w:rsid w:val="00FF1D8E"/>
    <w:rsid w:val="00FF2276"/>
    <w:rsid w:val="00FF2440"/>
    <w:rsid w:val="00FF322C"/>
    <w:rsid w:val="00FF334E"/>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F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772130"/>
    <w:pPr>
      <w:keepNext/>
      <w:spacing w:before="480" w:after="120"/>
      <w:outlineLvl w:val="0"/>
    </w:pPr>
    <w:rPr>
      <w:rFonts w:ascii="Cambria" w:hAnsi="Cambria"/>
      <w:b/>
      <w:bCs/>
      <w:sz w:val="22"/>
    </w:rPr>
  </w:style>
  <w:style w:type="paragraph" w:styleId="Heading2">
    <w:name w:val="heading 2"/>
    <w:basedOn w:val="Normal"/>
    <w:next w:val="Normal"/>
    <w:qFormat/>
    <w:rsid w:val="00404B1E"/>
    <w:pPr>
      <w:keepNext/>
      <w:spacing w:before="240" w:after="60"/>
      <w:outlineLvl w:val="1"/>
    </w:pPr>
    <w:rPr>
      <w:rFonts w:ascii="Cambria" w:hAnsi="Cambria" w:cs="Arial"/>
      <w:b/>
      <w:bCs/>
      <w:iCs/>
      <w:color w:val="000000" w:themeColor="text1"/>
      <w:sz w:val="22"/>
      <w:szCs w:val="28"/>
    </w:rPr>
  </w:style>
  <w:style w:type="paragraph" w:styleId="Heading3">
    <w:name w:val="heading 3"/>
    <w:basedOn w:val="Normal"/>
    <w:next w:val="Normal"/>
    <w:qFormat/>
    <w:rsid w:val="0084269E"/>
    <w:pPr>
      <w:keepNext/>
      <w:spacing w:before="240" w:after="60"/>
      <w:outlineLvl w:val="2"/>
    </w:pPr>
    <w:rPr>
      <w:rFonts w:ascii="Cambria" w:hAnsi="Cambria" w:cs="Arial"/>
      <w:b/>
      <w:bCs/>
      <w:sz w:val="22"/>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link w:val="BodyChar"/>
    <w:qFormat/>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rsid w:val="00FE33F0"/>
  </w:style>
  <w:style w:type="character" w:customStyle="1" w:styleId="HTMLPreformattedChar">
    <w:name w:val="HTML Preformatted Char"/>
    <w:link w:val="HTMLPreformatted"/>
    <w:uiPriority w:val="99"/>
    <w:rsid w:val="00F07E0A"/>
    <w:rPr>
      <w:rFonts w:ascii="Courier New" w:hAnsi="Courier New" w:cs="Courier New"/>
    </w:rPr>
  </w:style>
  <w:style w:type="character" w:customStyle="1" w:styleId="HeaderChar">
    <w:name w:val="Header Char"/>
    <w:link w:val="Header"/>
    <w:rsid w:val="00D97147"/>
  </w:style>
  <w:style w:type="character" w:customStyle="1" w:styleId="UnresolvedMention1">
    <w:name w:val="Unresolved Mention1"/>
    <w:uiPriority w:val="99"/>
    <w:semiHidden/>
    <w:unhideWhenUsed/>
    <w:rsid w:val="00E33889"/>
    <w:rPr>
      <w:color w:val="808080"/>
      <w:shd w:val="clear" w:color="auto" w:fill="E6E6E6"/>
    </w:rPr>
  </w:style>
  <w:style w:type="character" w:customStyle="1" w:styleId="CharacterStyle1">
    <w:name w:val="Character Style 1"/>
    <w:uiPriority w:val="99"/>
    <w:rsid w:val="00515E54"/>
    <w:rPr>
      <w:sz w:val="24"/>
      <w:szCs w:val="24"/>
    </w:rPr>
  </w:style>
  <w:style w:type="character" w:customStyle="1" w:styleId="SubtitleChar">
    <w:name w:val="Subtitle Char"/>
    <w:link w:val="Subtitle"/>
    <w:uiPriority w:val="11"/>
    <w:rsid w:val="00515E54"/>
    <w:rPr>
      <w:b/>
      <w:bCs/>
      <w:sz w:val="32"/>
      <w:szCs w:val="32"/>
      <w:lang w:val="en-GB"/>
    </w:rPr>
  </w:style>
  <w:style w:type="paragraph" w:customStyle="1" w:styleId="Style1">
    <w:name w:val="Style 1"/>
    <w:basedOn w:val="Normal"/>
    <w:uiPriority w:val="99"/>
    <w:rsid w:val="00747383"/>
    <w:pPr>
      <w:widowControl w:val="0"/>
      <w:autoSpaceDE w:val="0"/>
      <w:autoSpaceDN w:val="0"/>
      <w:adjustRightInd w:val="0"/>
    </w:pPr>
    <w:rPr>
      <w:sz w:val="24"/>
      <w:szCs w:val="24"/>
      <w:lang w:val="id-ID" w:eastAsia="id-ID"/>
    </w:rPr>
  </w:style>
  <w:style w:type="paragraph" w:customStyle="1" w:styleId="FigureName">
    <w:name w:val="Figure Name"/>
    <w:basedOn w:val="Normal"/>
    <w:link w:val="FigureNameChar"/>
    <w:qFormat/>
    <w:rsid w:val="00747383"/>
    <w:pPr>
      <w:spacing w:before="60" w:after="240"/>
      <w:jc w:val="center"/>
    </w:pPr>
    <w:rPr>
      <w:rFonts w:eastAsia="Calibri"/>
    </w:rPr>
  </w:style>
  <w:style w:type="paragraph" w:customStyle="1" w:styleId="Figure">
    <w:name w:val="Figure"/>
    <w:basedOn w:val="Normal"/>
    <w:link w:val="FigureChar"/>
    <w:qFormat/>
    <w:rsid w:val="00747383"/>
    <w:pPr>
      <w:spacing w:before="240" w:after="60"/>
      <w:jc w:val="center"/>
    </w:pPr>
    <w:rPr>
      <w:rFonts w:eastAsia="Calibri"/>
      <w:bCs/>
      <w:noProof/>
    </w:rPr>
  </w:style>
  <w:style w:type="character" w:customStyle="1" w:styleId="FigureNameChar">
    <w:name w:val="Figure Name Char"/>
    <w:link w:val="FigureName"/>
    <w:rsid w:val="00747383"/>
    <w:rPr>
      <w:rFonts w:eastAsia="Calibri"/>
    </w:rPr>
  </w:style>
  <w:style w:type="character" w:customStyle="1" w:styleId="FigureChar">
    <w:name w:val="Figure Char"/>
    <w:link w:val="Figure"/>
    <w:rsid w:val="00747383"/>
    <w:rPr>
      <w:rFonts w:eastAsia="Calibri"/>
      <w:bCs/>
      <w:noProof/>
    </w:rPr>
  </w:style>
  <w:style w:type="character" w:styleId="UnresolvedMention">
    <w:name w:val="Unresolved Mention"/>
    <w:basedOn w:val="DefaultParagraphFont"/>
    <w:uiPriority w:val="99"/>
    <w:semiHidden/>
    <w:unhideWhenUsed/>
    <w:rsid w:val="00742532"/>
    <w:rPr>
      <w:color w:val="605E5C"/>
      <w:shd w:val="clear" w:color="auto" w:fill="E1DFDD"/>
    </w:rPr>
  </w:style>
  <w:style w:type="character" w:customStyle="1" w:styleId="BodyChar">
    <w:name w:val="Body Char"/>
    <w:link w:val="Body"/>
    <w:rsid w:val="00B121F1"/>
    <w:rPr>
      <w:rFonts w:eastAsia="BatangChe"/>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5771">
      <w:bodyDiv w:val="1"/>
      <w:marLeft w:val="0"/>
      <w:marRight w:val="0"/>
      <w:marTop w:val="0"/>
      <w:marBottom w:val="0"/>
      <w:divBdr>
        <w:top w:val="none" w:sz="0" w:space="0" w:color="auto"/>
        <w:left w:val="none" w:sz="0" w:space="0" w:color="auto"/>
        <w:bottom w:val="none" w:sz="0" w:space="0" w:color="auto"/>
        <w:right w:val="none" w:sz="0" w:space="0" w:color="auto"/>
      </w:divBdr>
    </w:div>
    <w:div w:id="76445439">
      <w:bodyDiv w:val="1"/>
      <w:marLeft w:val="0"/>
      <w:marRight w:val="0"/>
      <w:marTop w:val="0"/>
      <w:marBottom w:val="0"/>
      <w:divBdr>
        <w:top w:val="none" w:sz="0" w:space="0" w:color="auto"/>
        <w:left w:val="none" w:sz="0" w:space="0" w:color="auto"/>
        <w:bottom w:val="none" w:sz="0" w:space="0" w:color="auto"/>
        <w:right w:val="none" w:sz="0" w:space="0" w:color="auto"/>
      </w:divBdr>
    </w:div>
    <w:div w:id="142890826">
      <w:bodyDiv w:val="1"/>
      <w:marLeft w:val="0"/>
      <w:marRight w:val="0"/>
      <w:marTop w:val="0"/>
      <w:marBottom w:val="0"/>
      <w:divBdr>
        <w:top w:val="none" w:sz="0" w:space="0" w:color="auto"/>
        <w:left w:val="none" w:sz="0" w:space="0" w:color="auto"/>
        <w:bottom w:val="none" w:sz="0" w:space="0" w:color="auto"/>
        <w:right w:val="none" w:sz="0" w:space="0" w:color="auto"/>
      </w:divBdr>
    </w:div>
    <w:div w:id="210771341">
      <w:bodyDiv w:val="1"/>
      <w:marLeft w:val="0"/>
      <w:marRight w:val="0"/>
      <w:marTop w:val="0"/>
      <w:marBottom w:val="0"/>
      <w:divBdr>
        <w:top w:val="none" w:sz="0" w:space="0" w:color="auto"/>
        <w:left w:val="none" w:sz="0" w:space="0" w:color="auto"/>
        <w:bottom w:val="none" w:sz="0" w:space="0" w:color="auto"/>
        <w:right w:val="none" w:sz="0" w:space="0" w:color="auto"/>
      </w:divBdr>
    </w:div>
    <w:div w:id="249849323">
      <w:bodyDiv w:val="1"/>
      <w:marLeft w:val="0"/>
      <w:marRight w:val="0"/>
      <w:marTop w:val="0"/>
      <w:marBottom w:val="0"/>
      <w:divBdr>
        <w:top w:val="none" w:sz="0" w:space="0" w:color="auto"/>
        <w:left w:val="none" w:sz="0" w:space="0" w:color="auto"/>
        <w:bottom w:val="none" w:sz="0" w:space="0" w:color="auto"/>
        <w:right w:val="none" w:sz="0" w:space="0" w:color="auto"/>
      </w:divBdr>
    </w:div>
    <w:div w:id="469976644">
      <w:bodyDiv w:val="1"/>
      <w:marLeft w:val="0"/>
      <w:marRight w:val="0"/>
      <w:marTop w:val="0"/>
      <w:marBottom w:val="0"/>
      <w:divBdr>
        <w:top w:val="none" w:sz="0" w:space="0" w:color="auto"/>
        <w:left w:val="none" w:sz="0" w:space="0" w:color="auto"/>
        <w:bottom w:val="none" w:sz="0" w:space="0" w:color="auto"/>
        <w:right w:val="none" w:sz="0" w:space="0" w:color="auto"/>
      </w:divBdr>
    </w:div>
    <w:div w:id="58052450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09820353">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98786530">
      <w:bodyDiv w:val="1"/>
      <w:marLeft w:val="0"/>
      <w:marRight w:val="0"/>
      <w:marTop w:val="0"/>
      <w:marBottom w:val="0"/>
      <w:divBdr>
        <w:top w:val="none" w:sz="0" w:space="0" w:color="auto"/>
        <w:left w:val="none" w:sz="0" w:space="0" w:color="auto"/>
        <w:bottom w:val="none" w:sz="0" w:space="0" w:color="auto"/>
        <w:right w:val="none" w:sz="0" w:space="0" w:color="auto"/>
      </w:divBdr>
    </w:div>
    <w:div w:id="985010291">
      <w:bodyDiv w:val="1"/>
      <w:marLeft w:val="0"/>
      <w:marRight w:val="0"/>
      <w:marTop w:val="0"/>
      <w:marBottom w:val="0"/>
      <w:divBdr>
        <w:top w:val="none" w:sz="0" w:space="0" w:color="auto"/>
        <w:left w:val="none" w:sz="0" w:space="0" w:color="auto"/>
        <w:bottom w:val="none" w:sz="0" w:space="0" w:color="auto"/>
        <w:right w:val="none" w:sz="0" w:space="0" w:color="auto"/>
      </w:divBdr>
    </w:div>
    <w:div w:id="1040931889">
      <w:bodyDiv w:val="1"/>
      <w:marLeft w:val="0"/>
      <w:marRight w:val="0"/>
      <w:marTop w:val="0"/>
      <w:marBottom w:val="0"/>
      <w:divBdr>
        <w:top w:val="none" w:sz="0" w:space="0" w:color="auto"/>
        <w:left w:val="none" w:sz="0" w:space="0" w:color="auto"/>
        <w:bottom w:val="none" w:sz="0" w:space="0" w:color="auto"/>
        <w:right w:val="none" w:sz="0" w:space="0" w:color="auto"/>
      </w:divBdr>
    </w:div>
    <w:div w:id="1134832081">
      <w:bodyDiv w:val="1"/>
      <w:marLeft w:val="0"/>
      <w:marRight w:val="0"/>
      <w:marTop w:val="0"/>
      <w:marBottom w:val="0"/>
      <w:divBdr>
        <w:top w:val="none" w:sz="0" w:space="0" w:color="auto"/>
        <w:left w:val="none" w:sz="0" w:space="0" w:color="auto"/>
        <w:bottom w:val="none" w:sz="0" w:space="0" w:color="auto"/>
        <w:right w:val="none" w:sz="0" w:space="0" w:color="auto"/>
      </w:divBdr>
    </w:div>
    <w:div w:id="1267494590">
      <w:bodyDiv w:val="1"/>
      <w:marLeft w:val="0"/>
      <w:marRight w:val="0"/>
      <w:marTop w:val="0"/>
      <w:marBottom w:val="0"/>
      <w:divBdr>
        <w:top w:val="none" w:sz="0" w:space="0" w:color="auto"/>
        <w:left w:val="none" w:sz="0" w:space="0" w:color="auto"/>
        <w:bottom w:val="none" w:sz="0" w:space="0" w:color="auto"/>
        <w:right w:val="none" w:sz="0" w:space="0" w:color="auto"/>
      </w:divBdr>
      <w:divsChild>
        <w:div w:id="527138483">
          <w:marLeft w:val="0"/>
          <w:marRight w:val="0"/>
          <w:marTop w:val="0"/>
          <w:marBottom w:val="0"/>
          <w:divBdr>
            <w:top w:val="none" w:sz="0" w:space="0" w:color="auto"/>
            <w:left w:val="none" w:sz="0" w:space="0" w:color="auto"/>
            <w:bottom w:val="none" w:sz="0" w:space="0" w:color="auto"/>
            <w:right w:val="none" w:sz="0" w:space="0" w:color="auto"/>
          </w:divBdr>
          <w:divsChild>
            <w:div w:id="1340280917">
              <w:marLeft w:val="0"/>
              <w:marRight w:val="0"/>
              <w:marTop w:val="0"/>
              <w:marBottom w:val="0"/>
              <w:divBdr>
                <w:top w:val="none" w:sz="0" w:space="0" w:color="auto"/>
                <w:left w:val="none" w:sz="0" w:space="0" w:color="auto"/>
                <w:bottom w:val="none" w:sz="0" w:space="0" w:color="auto"/>
                <w:right w:val="none" w:sz="0" w:space="0" w:color="auto"/>
              </w:divBdr>
              <w:divsChild>
                <w:div w:id="10153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5417">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8185578">
      <w:bodyDiv w:val="1"/>
      <w:marLeft w:val="0"/>
      <w:marRight w:val="0"/>
      <w:marTop w:val="0"/>
      <w:marBottom w:val="0"/>
      <w:divBdr>
        <w:top w:val="none" w:sz="0" w:space="0" w:color="auto"/>
        <w:left w:val="none" w:sz="0" w:space="0" w:color="auto"/>
        <w:bottom w:val="none" w:sz="0" w:space="0" w:color="auto"/>
        <w:right w:val="none" w:sz="0" w:space="0" w:color="auto"/>
      </w:divBdr>
    </w:div>
    <w:div w:id="1450856090">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40152259">
      <w:bodyDiv w:val="1"/>
      <w:marLeft w:val="0"/>
      <w:marRight w:val="0"/>
      <w:marTop w:val="0"/>
      <w:marBottom w:val="0"/>
      <w:divBdr>
        <w:top w:val="none" w:sz="0" w:space="0" w:color="auto"/>
        <w:left w:val="none" w:sz="0" w:space="0" w:color="auto"/>
        <w:bottom w:val="none" w:sz="0" w:space="0" w:color="auto"/>
        <w:right w:val="none" w:sz="0" w:space="0" w:color="auto"/>
      </w:divBdr>
    </w:div>
    <w:div w:id="1896089807">
      <w:bodyDiv w:val="1"/>
      <w:marLeft w:val="0"/>
      <w:marRight w:val="0"/>
      <w:marTop w:val="0"/>
      <w:marBottom w:val="0"/>
      <w:divBdr>
        <w:top w:val="none" w:sz="0" w:space="0" w:color="auto"/>
        <w:left w:val="none" w:sz="0" w:space="0" w:color="auto"/>
        <w:bottom w:val="none" w:sz="0" w:space="0" w:color="auto"/>
        <w:right w:val="none" w:sz="0" w:space="0" w:color="auto"/>
      </w:divBdr>
    </w:div>
    <w:div w:id="190113880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3429356">
      <w:bodyDiv w:val="1"/>
      <w:marLeft w:val="0"/>
      <w:marRight w:val="0"/>
      <w:marTop w:val="0"/>
      <w:marBottom w:val="0"/>
      <w:divBdr>
        <w:top w:val="none" w:sz="0" w:space="0" w:color="auto"/>
        <w:left w:val="none" w:sz="0" w:space="0" w:color="auto"/>
        <w:bottom w:val="none" w:sz="0" w:space="0" w:color="auto"/>
        <w:right w:val="none" w:sz="0" w:space="0" w:color="auto"/>
      </w:divBdr>
    </w:div>
    <w:div w:id="204296928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shandayani159@gmail.com" TargetMode="Externa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s://doi.org/10.54082/jamsi.2321" TargetMode="External"/><Relationship Id="rId1" Type="http://schemas.openxmlformats.org/officeDocument/2006/relationships/hyperlink" Target="https://jamsi.jurnal-id.co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 Test</c:v>
                </c:pt>
              </c:strCache>
            </c:strRef>
          </c:tx>
          <c:spPr>
            <a:solidFill>
              <a:schemeClr val="accent1"/>
            </a:solidFill>
            <a:ln>
              <a:noFill/>
            </a:ln>
            <a:effectLst/>
          </c:spPr>
          <c:invertIfNegative val="0"/>
          <c:cat>
            <c:strRef>
              <c:f>Sheet1!$A$2:$A$4</c:f>
              <c:strCache>
                <c:ptCount val="3"/>
                <c:pt idx="0">
                  <c:v>Lowest Value</c:v>
                </c:pt>
                <c:pt idx="1">
                  <c:v>Highest Value</c:v>
                </c:pt>
                <c:pt idx="2">
                  <c:v>Average</c:v>
                </c:pt>
              </c:strCache>
            </c:strRef>
          </c:cat>
          <c:val>
            <c:numRef>
              <c:f>Sheet1!$B$2:$B$4</c:f>
              <c:numCache>
                <c:formatCode>General</c:formatCode>
                <c:ptCount val="3"/>
                <c:pt idx="0">
                  <c:v>35</c:v>
                </c:pt>
                <c:pt idx="1">
                  <c:v>85</c:v>
                </c:pt>
                <c:pt idx="2">
                  <c:v>59.5</c:v>
                </c:pt>
              </c:numCache>
            </c:numRef>
          </c:val>
          <c:extLst>
            <c:ext xmlns:c16="http://schemas.microsoft.com/office/drawing/2014/chart" uri="{C3380CC4-5D6E-409C-BE32-E72D297353CC}">
              <c16:uniqueId val="{00000000-3E5D-482B-ACAD-E9B6746DBEA5}"/>
            </c:ext>
          </c:extLst>
        </c:ser>
        <c:ser>
          <c:idx val="1"/>
          <c:order val="1"/>
          <c:tx>
            <c:strRef>
              <c:f>Sheet1!$C$1</c:f>
              <c:strCache>
                <c:ptCount val="1"/>
                <c:pt idx="0">
                  <c:v>Post Test</c:v>
                </c:pt>
              </c:strCache>
            </c:strRef>
          </c:tx>
          <c:spPr>
            <a:solidFill>
              <a:schemeClr val="accent2"/>
            </a:solidFill>
            <a:ln>
              <a:noFill/>
            </a:ln>
            <a:effectLst/>
          </c:spPr>
          <c:invertIfNegative val="0"/>
          <c:cat>
            <c:strRef>
              <c:f>Sheet1!$A$2:$A$4</c:f>
              <c:strCache>
                <c:ptCount val="3"/>
                <c:pt idx="0">
                  <c:v>Lowest Value</c:v>
                </c:pt>
                <c:pt idx="1">
                  <c:v>Highest Value</c:v>
                </c:pt>
                <c:pt idx="2">
                  <c:v>Average</c:v>
                </c:pt>
              </c:strCache>
            </c:strRef>
          </c:cat>
          <c:val>
            <c:numRef>
              <c:f>Sheet1!$C$2:$C$4</c:f>
              <c:numCache>
                <c:formatCode>General</c:formatCode>
                <c:ptCount val="3"/>
                <c:pt idx="0">
                  <c:v>85</c:v>
                </c:pt>
                <c:pt idx="1">
                  <c:v>100</c:v>
                </c:pt>
                <c:pt idx="2">
                  <c:v>96.33</c:v>
                </c:pt>
              </c:numCache>
            </c:numRef>
          </c:val>
          <c:extLst>
            <c:ext xmlns:c16="http://schemas.microsoft.com/office/drawing/2014/chart" uri="{C3380CC4-5D6E-409C-BE32-E72D297353CC}">
              <c16:uniqueId val="{00000001-3E5D-482B-ACAD-E9B6746DBEA5}"/>
            </c:ext>
          </c:extLst>
        </c:ser>
        <c:dLbls>
          <c:showLegendKey val="0"/>
          <c:showVal val="0"/>
          <c:showCatName val="0"/>
          <c:showSerName val="0"/>
          <c:showPercent val="0"/>
          <c:showBubbleSize val="0"/>
        </c:dLbls>
        <c:gapWidth val="219"/>
        <c:overlap val="-27"/>
        <c:axId val="188524944"/>
        <c:axId val="176922464"/>
      </c:barChart>
      <c:catAx>
        <c:axId val="18852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922464"/>
        <c:crosses val="autoZero"/>
        <c:auto val="1"/>
        <c:lblAlgn val="ctr"/>
        <c:lblOffset val="100"/>
        <c:noMultiLvlLbl val="0"/>
      </c:catAx>
      <c:valAx>
        <c:axId val="17692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24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820064158646849E-2"/>
          <c:y val="4.3591426071741032E-2"/>
          <c:w val="0.83810586176727908"/>
          <c:h val="0.72858517685289337"/>
        </c:manualLayout>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cat>
            <c:strRef>
              <c:f>Sheet1!$A$2:$A$4</c:f>
              <c:strCache>
                <c:ptCount val="3"/>
                <c:pt idx="0">
                  <c:v>Very Good</c:v>
                </c:pt>
                <c:pt idx="1">
                  <c:v>Good</c:v>
                </c:pt>
                <c:pt idx="2">
                  <c:v>Fair</c:v>
                </c:pt>
              </c:strCache>
            </c:strRef>
          </c:cat>
          <c:val>
            <c:numRef>
              <c:f>Sheet1!$B$2:$B$4</c:f>
              <c:numCache>
                <c:formatCode>General</c:formatCode>
                <c:ptCount val="3"/>
                <c:pt idx="0">
                  <c:v>30</c:v>
                </c:pt>
                <c:pt idx="1">
                  <c:v>0</c:v>
                </c:pt>
                <c:pt idx="2">
                  <c:v>0</c:v>
                </c:pt>
              </c:numCache>
            </c:numRef>
          </c:val>
          <c:extLst>
            <c:ext xmlns:c16="http://schemas.microsoft.com/office/drawing/2014/chart" uri="{C3380CC4-5D6E-409C-BE32-E72D297353CC}">
              <c16:uniqueId val="{00000000-E3FE-40F9-8A04-31B6C99E3A28}"/>
            </c:ext>
          </c:extLst>
        </c:ser>
        <c:dLbls>
          <c:showLegendKey val="0"/>
          <c:showVal val="0"/>
          <c:showCatName val="0"/>
          <c:showSerName val="0"/>
          <c:showPercent val="0"/>
          <c:showBubbleSize val="0"/>
        </c:dLbls>
        <c:gapWidth val="219"/>
        <c:overlap val="-27"/>
        <c:axId val="182137936"/>
        <c:axId val="176930784"/>
      </c:barChart>
      <c:catAx>
        <c:axId val="18213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930784"/>
        <c:crosses val="autoZero"/>
        <c:auto val="1"/>
        <c:lblAlgn val="ctr"/>
        <c:lblOffset val="100"/>
        <c:noMultiLvlLbl val="0"/>
      </c:catAx>
      <c:valAx>
        <c:axId val="176930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1379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Sheet1!$A$2:$A$4</c:f>
              <c:strCache>
                <c:ptCount val="3"/>
                <c:pt idx="0">
                  <c:v>Lowest Value</c:v>
                </c:pt>
                <c:pt idx="1">
                  <c:v>Highest Value</c:v>
                </c:pt>
                <c:pt idx="2">
                  <c:v>Average</c:v>
                </c:pt>
              </c:strCache>
            </c:strRef>
          </c:cat>
          <c:val>
            <c:numRef>
              <c:f>Sheet1!$B$2:$B$4</c:f>
              <c:numCache>
                <c:formatCode>General</c:formatCode>
                <c:ptCount val="3"/>
                <c:pt idx="0">
                  <c:v>75</c:v>
                </c:pt>
                <c:pt idx="1">
                  <c:v>90</c:v>
                </c:pt>
                <c:pt idx="2">
                  <c:v>83.5</c:v>
                </c:pt>
              </c:numCache>
            </c:numRef>
          </c:val>
          <c:extLst>
            <c:ext xmlns:c16="http://schemas.microsoft.com/office/drawing/2014/chart" uri="{C3380CC4-5D6E-409C-BE32-E72D297353CC}">
              <c16:uniqueId val="{00000000-4D39-407D-A067-7B2F9950D744}"/>
            </c:ext>
          </c:extLst>
        </c:ser>
        <c:dLbls>
          <c:showLegendKey val="0"/>
          <c:showVal val="0"/>
          <c:showCatName val="0"/>
          <c:showSerName val="0"/>
          <c:showPercent val="0"/>
          <c:showBubbleSize val="0"/>
        </c:dLbls>
        <c:gapWidth val="219"/>
        <c:overlap val="-27"/>
        <c:axId val="188072624"/>
        <c:axId val="90886272"/>
      </c:barChart>
      <c:catAx>
        <c:axId val="188072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886272"/>
        <c:crosses val="autoZero"/>
        <c:auto val="1"/>
        <c:lblAlgn val="ctr"/>
        <c:lblOffset val="100"/>
        <c:noMultiLvlLbl val="0"/>
      </c:catAx>
      <c:valAx>
        <c:axId val="90886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0726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Sheet1!$A$2:$A$4</c:f>
              <c:strCache>
                <c:ptCount val="3"/>
                <c:pt idx="0">
                  <c:v>Very Good</c:v>
                </c:pt>
                <c:pt idx="1">
                  <c:v>Good</c:v>
                </c:pt>
                <c:pt idx="2">
                  <c:v>Fair</c:v>
                </c:pt>
              </c:strCache>
            </c:strRef>
          </c:cat>
          <c:val>
            <c:numRef>
              <c:f>Sheet1!$B$2:$B$4</c:f>
              <c:numCache>
                <c:formatCode>General</c:formatCode>
                <c:ptCount val="3"/>
                <c:pt idx="0">
                  <c:v>28</c:v>
                </c:pt>
                <c:pt idx="1">
                  <c:v>2</c:v>
                </c:pt>
                <c:pt idx="2">
                  <c:v>0</c:v>
                </c:pt>
              </c:numCache>
            </c:numRef>
          </c:val>
          <c:extLst>
            <c:ext xmlns:c16="http://schemas.microsoft.com/office/drawing/2014/chart" uri="{C3380CC4-5D6E-409C-BE32-E72D297353CC}">
              <c16:uniqueId val="{00000000-E988-46C0-88B3-A9DE62ED440F}"/>
            </c:ext>
          </c:extLst>
        </c:ser>
        <c:dLbls>
          <c:showLegendKey val="0"/>
          <c:showVal val="0"/>
          <c:showCatName val="0"/>
          <c:showSerName val="0"/>
          <c:showPercent val="0"/>
          <c:showBubbleSize val="0"/>
        </c:dLbls>
        <c:gapWidth val="219"/>
        <c:overlap val="-27"/>
        <c:axId val="333888224"/>
        <c:axId val="20257872"/>
      </c:barChart>
      <c:catAx>
        <c:axId val="33388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57872"/>
        <c:crosses val="autoZero"/>
        <c:auto val="1"/>
        <c:lblAlgn val="ctr"/>
        <c:lblOffset val="100"/>
        <c:noMultiLvlLbl val="0"/>
      </c:catAx>
      <c:valAx>
        <c:axId val="20257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888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448EC-88A5-4D0F-91B4-95DFA538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8597</Words>
  <Characters>49005</Characters>
  <Application>Microsoft Office Word</Application>
  <DocSecurity>0</DocSecurity>
  <Lines>408</Lines>
  <Paragraphs>114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1. PENDAHULUAN</vt:lpstr>
      <vt:lpstr>2. METODE</vt:lpstr>
      <vt:lpstr>3. HASIL DAN PEMBAHASAN</vt:lpstr>
      <vt:lpstr>    3.1 HASIL</vt:lpstr>
      <vt:lpstr>    3.2 PEMBAHASAN </vt:lpstr>
      <vt:lpstr>4. KESIMPULAN</vt:lpstr>
      <vt:lpstr>DAFTAR PUSTAKA</vt:lpstr>
    </vt:vector>
  </TitlesOfParts>
  <Company/>
  <LinksUpToDate>false</LinksUpToDate>
  <CharactersWithSpaces>57488</CharactersWithSpaces>
  <SharedDoc>false</SharedDoc>
  <HLinks>
    <vt:vector size="12" baseType="variant">
      <vt:variant>
        <vt:i4>7995491</vt:i4>
      </vt:variant>
      <vt:variant>
        <vt:i4>9</vt:i4>
      </vt:variant>
      <vt:variant>
        <vt:i4>0</vt:i4>
      </vt:variant>
      <vt:variant>
        <vt:i4>5</vt:i4>
      </vt:variant>
      <vt:variant>
        <vt:lpwstr>http://www.fuzzy.cs.uni-magdeburg/</vt:lpwstr>
      </vt:variant>
      <vt:variant>
        <vt:lpwstr/>
      </vt:variant>
      <vt:variant>
        <vt:i4>2228252</vt:i4>
      </vt:variant>
      <vt:variant>
        <vt:i4>0</vt:i4>
      </vt:variant>
      <vt:variant>
        <vt:i4>0</vt:i4>
      </vt:variant>
      <vt:variant>
        <vt:i4>5</vt:i4>
      </vt:variant>
      <vt:variant>
        <vt:lpwstr>mailto:xxxx@xxxx.xxx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2025-11-16T09:58:00Z</dcterms:created>
  <dcterms:modified xsi:type="dcterms:W3CDTF">2025-12-25T08:05:00Z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e3d804d2-ad7f-3206-860a-5585669e4c1e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